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63127">
      <w:pPr>
        <w:rPr>
          <w:rFonts w:ascii="Times New Roman" w:hAnsi="Times New Roman" w:cs="Times New Roman"/>
          <w:b/>
          <w:sz w:val="32"/>
        </w:rPr>
      </w:pPr>
      <w:r w:rsidRPr="00F63127">
        <w:rPr>
          <w:rFonts w:ascii="Times New Roman" w:hAnsi="Times New Roman" w:cs="Times New Roman"/>
          <w:b/>
          <w:sz w:val="32"/>
        </w:rPr>
        <w:t xml:space="preserve">Successful </w:t>
      </w:r>
      <w:proofErr w:type="spellStart"/>
      <w:r w:rsidRPr="00F63127">
        <w:rPr>
          <w:rFonts w:ascii="Times New Roman" w:hAnsi="Times New Roman" w:cs="Times New Roman"/>
          <w:b/>
          <w:sz w:val="32"/>
        </w:rPr>
        <w:t>autotransplantation</w:t>
      </w:r>
      <w:proofErr w:type="spellEnd"/>
      <w:r w:rsidRPr="00F63127">
        <w:rPr>
          <w:rFonts w:ascii="Times New Roman" w:hAnsi="Times New Roman" w:cs="Times New Roman"/>
          <w:b/>
          <w:sz w:val="32"/>
        </w:rPr>
        <w:t>: A guideline</w:t>
      </w:r>
    </w:p>
    <w:p w:rsidR="00F63127" w:rsidRDefault="00F63127">
      <w:pPr>
        <w:rPr>
          <w:rFonts w:ascii="Times New Roman" w:hAnsi="Times New Roman" w:cs="Times New Roman"/>
          <w:sz w:val="24"/>
        </w:rPr>
      </w:pPr>
      <w:r w:rsidRPr="00F63127">
        <w:rPr>
          <w:rFonts w:ascii="Times New Roman" w:hAnsi="Times New Roman" w:cs="Times New Roman"/>
          <w:sz w:val="24"/>
        </w:rPr>
        <w:t>Manfred Leunisse</w:t>
      </w:r>
      <w:r w:rsidRPr="00F63127">
        <w:rPr>
          <w:rFonts w:ascii="Times New Roman" w:hAnsi="Times New Roman" w:cs="Times New Roman"/>
          <w:sz w:val="24"/>
          <w:vertAlign w:val="superscript"/>
        </w:rPr>
        <w:t>1</w:t>
      </w:r>
      <w:r>
        <w:rPr>
          <w:rFonts w:ascii="Times New Roman" w:hAnsi="Times New Roman" w:cs="Times New Roman"/>
          <w:sz w:val="24"/>
        </w:rPr>
        <w:t xml:space="preserve">*, </w:t>
      </w:r>
      <w:r w:rsidRPr="00F63127">
        <w:rPr>
          <w:rFonts w:ascii="Times New Roman" w:hAnsi="Times New Roman" w:cs="Times New Roman"/>
          <w:sz w:val="24"/>
        </w:rPr>
        <w:t>Dick Barendregt</w:t>
      </w:r>
      <w:r w:rsidRPr="00F63127">
        <w:rPr>
          <w:rFonts w:ascii="Times New Roman" w:hAnsi="Times New Roman" w:cs="Times New Roman"/>
          <w:sz w:val="24"/>
          <w:vertAlign w:val="superscript"/>
        </w:rPr>
        <w:t>2</w:t>
      </w:r>
      <w:r>
        <w:rPr>
          <w:rFonts w:ascii="Times New Roman" w:hAnsi="Times New Roman" w:cs="Times New Roman"/>
          <w:sz w:val="24"/>
        </w:rPr>
        <w:t xml:space="preserve">, </w:t>
      </w:r>
      <w:r w:rsidRPr="00F63127">
        <w:rPr>
          <w:rFonts w:ascii="Times New Roman" w:hAnsi="Times New Roman" w:cs="Times New Roman"/>
          <w:sz w:val="24"/>
        </w:rPr>
        <w:t>Edwin Eggink</w:t>
      </w:r>
      <w:r w:rsidRPr="00F63127">
        <w:rPr>
          <w:rFonts w:ascii="Times New Roman" w:hAnsi="Times New Roman" w:cs="Times New Roman"/>
          <w:sz w:val="24"/>
          <w:vertAlign w:val="superscript"/>
        </w:rPr>
        <w:t>2</w:t>
      </w:r>
      <w:r>
        <w:rPr>
          <w:rFonts w:ascii="Times New Roman" w:hAnsi="Times New Roman" w:cs="Times New Roman"/>
          <w:sz w:val="24"/>
        </w:rPr>
        <w:t xml:space="preserve"> and </w:t>
      </w:r>
      <w:r w:rsidRPr="00F63127">
        <w:rPr>
          <w:rFonts w:ascii="Times New Roman" w:hAnsi="Times New Roman" w:cs="Times New Roman"/>
          <w:sz w:val="24"/>
        </w:rPr>
        <w:t>Marcel Linssen</w:t>
      </w:r>
      <w:r w:rsidRPr="00F63127">
        <w:rPr>
          <w:rFonts w:ascii="Times New Roman" w:hAnsi="Times New Roman" w:cs="Times New Roman"/>
          <w:sz w:val="24"/>
          <w:vertAlign w:val="superscript"/>
        </w:rPr>
        <w:t>2</w:t>
      </w:r>
    </w:p>
    <w:p w:rsidR="00F63127" w:rsidRPr="00F63127" w:rsidRDefault="00F63127" w:rsidP="00F63127">
      <w:pPr>
        <w:spacing w:after="0"/>
        <w:rPr>
          <w:rFonts w:ascii="Times New Roman" w:hAnsi="Times New Roman" w:cs="Times New Roman"/>
        </w:rPr>
      </w:pPr>
      <w:r w:rsidRPr="00F63127">
        <w:rPr>
          <w:rFonts w:ascii="Times New Roman" w:hAnsi="Times New Roman" w:cs="Times New Roman"/>
          <w:vertAlign w:val="superscript"/>
        </w:rPr>
        <w:t>1</w:t>
      </w:r>
      <w:r w:rsidRPr="00F63127">
        <w:rPr>
          <w:rFonts w:ascii="Times New Roman" w:hAnsi="Times New Roman" w:cs="Times New Roman"/>
        </w:rPr>
        <w:t>Clinic for Orthodontics Rotterdam, Netherlands</w:t>
      </w:r>
    </w:p>
    <w:p w:rsidR="00F63127" w:rsidRPr="00F63127" w:rsidRDefault="00F63127">
      <w:pPr>
        <w:rPr>
          <w:rFonts w:ascii="Times New Roman" w:hAnsi="Times New Roman" w:cs="Times New Roman"/>
        </w:rPr>
      </w:pPr>
      <w:r w:rsidRPr="00F63127">
        <w:rPr>
          <w:rFonts w:ascii="Times New Roman" w:hAnsi="Times New Roman" w:cs="Times New Roman"/>
          <w:vertAlign w:val="superscript"/>
        </w:rPr>
        <w:t>2</w:t>
      </w:r>
      <w:r w:rsidRPr="00F63127">
        <w:rPr>
          <w:rFonts w:ascii="Times New Roman" w:hAnsi="Times New Roman" w:cs="Times New Roman"/>
        </w:rPr>
        <w:t>Proclin Rotterdam, Netherlands</w:t>
      </w:r>
    </w:p>
    <w:p w:rsidR="00F63127" w:rsidRPr="00F63127" w:rsidRDefault="00F63127" w:rsidP="00F63127">
      <w:pPr>
        <w:jc w:val="center"/>
        <w:rPr>
          <w:rFonts w:ascii="Times New Roman" w:hAnsi="Times New Roman" w:cs="Times New Roman"/>
          <w:b/>
          <w:sz w:val="24"/>
        </w:rPr>
      </w:pPr>
      <w:r w:rsidRPr="00F63127">
        <w:rPr>
          <w:rFonts w:ascii="Times New Roman" w:hAnsi="Times New Roman" w:cs="Times New Roman"/>
          <w:b/>
          <w:sz w:val="24"/>
        </w:rPr>
        <w:t>Abstract</w:t>
      </w:r>
    </w:p>
    <w:p w:rsidR="00F63127" w:rsidRPr="00F63127" w:rsidRDefault="00F63127" w:rsidP="00F63127">
      <w:pPr>
        <w:jc w:val="both"/>
        <w:rPr>
          <w:rFonts w:ascii="Times New Roman" w:hAnsi="Times New Roman" w:cs="Times New Roman"/>
          <w:sz w:val="20"/>
        </w:rPr>
      </w:pPr>
      <w:r w:rsidRPr="00F63127">
        <w:rPr>
          <w:rFonts w:ascii="Times New Roman" w:hAnsi="Times New Roman" w:cs="Times New Roman"/>
          <w:sz w:val="20"/>
        </w:rPr>
        <w:t xml:space="preserve">Transplantation of teeth has a very long history, what started as intentional replantation with the pharaohs became </w:t>
      </w:r>
      <w:proofErr w:type="spellStart"/>
      <w:r w:rsidRPr="00F63127">
        <w:rPr>
          <w:rFonts w:ascii="Times New Roman" w:hAnsi="Times New Roman" w:cs="Times New Roman"/>
          <w:sz w:val="20"/>
        </w:rPr>
        <w:t>autotransplantation</w:t>
      </w:r>
      <w:proofErr w:type="spellEnd"/>
      <w:r w:rsidRPr="00F63127">
        <w:rPr>
          <w:rFonts w:ascii="Times New Roman" w:hAnsi="Times New Roman" w:cs="Times New Roman"/>
          <w:sz w:val="20"/>
        </w:rPr>
        <w:t xml:space="preserve"> in the 1950 in Denmark and Norway.</w:t>
      </w:r>
    </w:p>
    <w:p w:rsidR="00F63127" w:rsidRPr="00F63127" w:rsidRDefault="00F63127" w:rsidP="00F63127">
      <w:pPr>
        <w:jc w:val="both"/>
        <w:rPr>
          <w:rFonts w:ascii="Times New Roman" w:hAnsi="Times New Roman" w:cs="Times New Roman"/>
          <w:sz w:val="20"/>
        </w:rPr>
      </w:pPr>
      <w:r w:rsidRPr="00F63127">
        <w:rPr>
          <w:rFonts w:ascii="Times New Roman" w:hAnsi="Times New Roman" w:cs="Times New Roman"/>
          <w:sz w:val="20"/>
        </w:rPr>
        <w:t>In 2004 we started to transplant premolars in Ro</w:t>
      </w:r>
      <w:bookmarkStart w:id="0" w:name="_GoBack"/>
      <w:bookmarkEnd w:id="0"/>
      <w:r w:rsidRPr="00F63127">
        <w:rPr>
          <w:rFonts w:ascii="Times New Roman" w:hAnsi="Times New Roman" w:cs="Times New Roman"/>
          <w:sz w:val="20"/>
        </w:rPr>
        <w:t>tterdam. We evaluated our treatment results, as a team</w:t>
      </w:r>
      <w:r>
        <w:rPr>
          <w:rFonts w:ascii="Times New Roman" w:hAnsi="Times New Roman" w:cs="Times New Roman"/>
          <w:sz w:val="20"/>
        </w:rPr>
        <w:t xml:space="preserve"> and</w:t>
      </w:r>
      <w:r w:rsidRPr="00F63127">
        <w:rPr>
          <w:rFonts w:ascii="Times New Roman" w:hAnsi="Times New Roman" w:cs="Times New Roman"/>
          <w:sz w:val="20"/>
        </w:rPr>
        <w:t xml:space="preserve"> came to a successful guideline for this procedure. This guideline</w:t>
      </w:r>
      <w:r>
        <w:rPr>
          <w:rFonts w:ascii="Times New Roman" w:hAnsi="Times New Roman" w:cs="Times New Roman"/>
          <w:sz w:val="20"/>
        </w:rPr>
        <w:t xml:space="preserve"> </w:t>
      </w:r>
      <w:r w:rsidRPr="00F63127">
        <w:rPr>
          <w:rFonts w:ascii="Times New Roman" w:hAnsi="Times New Roman" w:cs="Times New Roman"/>
          <w:sz w:val="20"/>
        </w:rPr>
        <w:t>modified during</w:t>
      </w:r>
      <w:r>
        <w:rPr>
          <w:rFonts w:ascii="Times New Roman" w:hAnsi="Times New Roman" w:cs="Times New Roman"/>
          <w:sz w:val="20"/>
        </w:rPr>
        <w:t xml:space="preserve"> </w:t>
      </w:r>
      <w:r w:rsidRPr="00F63127">
        <w:rPr>
          <w:rFonts w:ascii="Times New Roman" w:hAnsi="Times New Roman" w:cs="Times New Roman"/>
          <w:sz w:val="20"/>
        </w:rPr>
        <w:t xml:space="preserve">the first 17 years of transplantation. The premolars we transplanted to the posterior region during this period were evaluated to establish the guideline to maximize the </w:t>
      </w:r>
      <w:r w:rsidRPr="00F63127">
        <w:rPr>
          <w:rFonts w:ascii="Times New Roman" w:hAnsi="Times New Roman" w:cs="Times New Roman"/>
          <w:sz w:val="20"/>
        </w:rPr>
        <w:t>success</w:t>
      </w:r>
      <w:r w:rsidRPr="00F63127">
        <w:rPr>
          <w:rFonts w:ascii="Times New Roman" w:hAnsi="Times New Roman" w:cs="Times New Roman"/>
          <w:sz w:val="20"/>
        </w:rPr>
        <w:t>.</w:t>
      </w:r>
    </w:p>
    <w:p w:rsidR="00F63127" w:rsidRPr="00F63127" w:rsidRDefault="00F63127" w:rsidP="00F63127">
      <w:pPr>
        <w:jc w:val="both"/>
        <w:rPr>
          <w:rFonts w:ascii="Times New Roman" w:hAnsi="Times New Roman" w:cs="Times New Roman"/>
          <w:sz w:val="20"/>
        </w:rPr>
      </w:pPr>
      <w:r w:rsidRPr="00F63127">
        <w:rPr>
          <w:rFonts w:ascii="Times New Roman" w:hAnsi="Times New Roman" w:cs="Times New Roman"/>
          <w:sz w:val="20"/>
        </w:rPr>
        <w:t xml:space="preserve">Indication, diagnosis and treatment planning will be discussed illustrated by a case and the results of our </w:t>
      </w:r>
      <w:r w:rsidRPr="00F63127">
        <w:rPr>
          <w:rFonts w:ascii="Times New Roman" w:hAnsi="Times New Roman" w:cs="Times New Roman"/>
          <w:sz w:val="20"/>
        </w:rPr>
        <w:t>recent</w:t>
      </w:r>
      <w:r w:rsidRPr="00F63127">
        <w:rPr>
          <w:rFonts w:ascii="Times New Roman" w:hAnsi="Times New Roman" w:cs="Times New Roman"/>
          <w:sz w:val="20"/>
        </w:rPr>
        <w:t xml:space="preserve"> study.</w:t>
      </w:r>
    </w:p>
    <w:p w:rsidR="00F63127" w:rsidRPr="00F63127" w:rsidRDefault="00F63127" w:rsidP="00F63127">
      <w:pPr>
        <w:rPr>
          <w:rFonts w:ascii="Times New Roman" w:hAnsi="Times New Roman" w:cs="Times New Roman"/>
          <w:b/>
          <w:sz w:val="24"/>
        </w:rPr>
      </w:pPr>
      <w:r w:rsidRPr="00F63127">
        <w:rPr>
          <w:rFonts w:ascii="Times New Roman" w:hAnsi="Times New Roman" w:cs="Times New Roman"/>
          <w:b/>
          <w:sz w:val="24"/>
        </w:rPr>
        <w:t xml:space="preserve">Biography </w:t>
      </w:r>
    </w:p>
    <w:p w:rsidR="00F63127" w:rsidRPr="00F63127" w:rsidRDefault="00F63127" w:rsidP="00F63127">
      <w:pPr>
        <w:jc w:val="both"/>
        <w:rPr>
          <w:rFonts w:ascii="Times New Roman" w:hAnsi="Times New Roman" w:cs="Times New Roman"/>
          <w:sz w:val="20"/>
        </w:rPr>
      </w:pPr>
      <w:r w:rsidRPr="00F63127">
        <w:rPr>
          <w:rFonts w:ascii="Times New Roman" w:hAnsi="Times New Roman" w:cs="Times New Roman"/>
          <w:sz w:val="20"/>
        </w:rPr>
        <w:t xml:space="preserve">Manfred </w:t>
      </w:r>
      <w:proofErr w:type="spellStart"/>
      <w:r w:rsidRPr="00F63127">
        <w:rPr>
          <w:rFonts w:ascii="Times New Roman" w:hAnsi="Times New Roman" w:cs="Times New Roman"/>
          <w:sz w:val="20"/>
        </w:rPr>
        <w:t>Leunisse</w:t>
      </w:r>
      <w:proofErr w:type="spellEnd"/>
      <w:r w:rsidRPr="00F63127">
        <w:rPr>
          <w:rFonts w:ascii="Times New Roman" w:hAnsi="Times New Roman" w:cs="Times New Roman"/>
          <w:sz w:val="20"/>
        </w:rPr>
        <w:t xml:space="preserve"> started his dental training at the University of Amsterdam in 1982 and graduated in 1987. In 1989 he started his post graduate education in orthodontics at ACTA also in Amsterdam. He finished his post graduate training in 1993. Then he started a private orthodontic practice in Rotterdam. Next to his orthodontic practice he lectures and gives courses for dentists and oral hygienists.</w:t>
      </w:r>
      <w:r>
        <w:rPr>
          <w:rFonts w:ascii="Times New Roman" w:hAnsi="Times New Roman" w:cs="Times New Roman"/>
          <w:sz w:val="20"/>
        </w:rPr>
        <w:t xml:space="preserve"> </w:t>
      </w:r>
      <w:r w:rsidRPr="00F63127">
        <w:rPr>
          <w:rFonts w:ascii="Times New Roman" w:hAnsi="Times New Roman" w:cs="Times New Roman"/>
          <w:sz w:val="20"/>
        </w:rPr>
        <w:t xml:space="preserve">The last 19 years his interest has shifted to treatment of patients based on </w:t>
      </w:r>
      <w:r w:rsidRPr="00F63127">
        <w:rPr>
          <w:rFonts w:ascii="Times New Roman" w:hAnsi="Times New Roman" w:cs="Times New Roman"/>
          <w:sz w:val="20"/>
        </w:rPr>
        <w:t>an</w:t>
      </w:r>
      <w:r w:rsidRPr="00F63127">
        <w:rPr>
          <w:rFonts w:ascii="Times New Roman" w:hAnsi="Times New Roman" w:cs="Times New Roman"/>
          <w:sz w:val="20"/>
        </w:rPr>
        <w:t xml:space="preserve"> </w:t>
      </w:r>
      <w:r w:rsidRPr="00F63127">
        <w:rPr>
          <w:rFonts w:ascii="Times New Roman" w:hAnsi="Times New Roman" w:cs="Times New Roman"/>
          <w:sz w:val="20"/>
        </w:rPr>
        <w:t>interdisciplinary</w:t>
      </w:r>
      <w:r w:rsidRPr="00F63127">
        <w:rPr>
          <w:rFonts w:ascii="Times New Roman" w:hAnsi="Times New Roman" w:cs="Times New Roman"/>
          <w:sz w:val="20"/>
        </w:rPr>
        <w:t xml:space="preserve"> team-approach with dentists, </w:t>
      </w:r>
      <w:proofErr w:type="spellStart"/>
      <w:r w:rsidRPr="00F63127">
        <w:rPr>
          <w:rFonts w:ascii="Times New Roman" w:hAnsi="Times New Roman" w:cs="Times New Roman"/>
          <w:sz w:val="20"/>
        </w:rPr>
        <w:t>periodontologists</w:t>
      </w:r>
      <w:proofErr w:type="spellEnd"/>
      <w:r w:rsidRPr="00F63127">
        <w:rPr>
          <w:rFonts w:ascii="Times New Roman" w:hAnsi="Times New Roman" w:cs="Times New Roman"/>
          <w:sz w:val="20"/>
        </w:rPr>
        <w:t xml:space="preserve">, </w:t>
      </w:r>
      <w:proofErr w:type="spellStart"/>
      <w:r w:rsidRPr="00F63127">
        <w:rPr>
          <w:rFonts w:ascii="Times New Roman" w:hAnsi="Times New Roman" w:cs="Times New Roman"/>
          <w:sz w:val="20"/>
        </w:rPr>
        <w:t>endodontologist</w:t>
      </w:r>
      <w:proofErr w:type="spellEnd"/>
      <w:r w:rsidRPr="00F63127">
        <w:rPr>
          <w:rFonts w:ascii="Times New Roman" w:hAnsi="Times New Roman" w:cs="Times New Roman"/>
          <w:sz w:val="20"/>
        </w:rPr>
        <w:t>, restorative dentists, oral surgeons and lab</w:t>
      </w:r>
      <w:r>
        <w:rPr>
          <w:rFonts w:ascii="Times New Roman" w:hAnsi="Times New Roman" w:cs="Times New Roman"/>
          <w:sz w:val="20"/>
        </w:rPr>
        <w:t xml:space="preserve"> </w:t>
      </w:r>
      <w:r w:rsidRPr="00F63127">
        <w:rPr>
          <w:rFonts w:ascii="Times New Roman" w:hAnsi="Times New Roman" w:cs="Times New Roman"/>
          <w:sz w:val="20"/>
        </w:rPr>
        <w:t>technicians</w:t>
      </w:r>
      <w:r w:rsidRPr="00F63127">
        <w:rPr>
          <w:rFonts w:ascii="Times New Roman" w:hAnsi="Times New Roman" w:cs="Times New Roman"/>
          <w:sz w:val="20"/>
        </w:rPr>
        <w:t>. His fields of interest are dental traumatology, tooth wear and congenital dental abnormalities.</w:t>
      </w:r>
      <w:r>
        <w:rPr>
          <w:rFonts w:ascii="Times New Roman" w:hAnsi="Times New Roman" w:cs="Times New Roman"/>
          <w:sz w:val="20"/>
        </w:rPr>
        <w:t xml:space="preserve"> </w:t>
      </w:r>
      <w:r w:rsidRPr="00F63127">
        <w:rPr>
          <w:rFonts w:ascii="Times New Roman" w:hAnsi="Times New Roman" w:cs="Times New Roman"/>
          <w:sz w:val="20"/>
        </w:rPr>
        <w:t>The last years he</w:t>
      </w:r>
      <w:r>
        <w:rPr>
          <w:rFonts w:ascii="Times New Roman" w:hAnsi="Times New Roman" w:cs="Times New Roman"/>
          <w:sz w:val="20"/>
        </w:rPr>
        <w:t xml:space="preserve"> </w:t>
      </w:r>
      <w:r w:rsidRPr="00F63127">
        <w:rPr>
          <w:rFonts w:ascii="Times New Roman" w:hAnsi="Times New Roman" w:cs="Times New Roman"/>
          <w:sz w:val="20"/>
        </w:rPr>
        <w:t xml:space="preserve">also publishes </w:t>
      </w:r>
      <w:r w:rsidRPr="00F63127">
        <w:rPr>
          <w:rFonts w:ascii="Times New Roman" w:hAnsi="Times New Roman" w:cs="Times New Roman"/>
          <w:sz w:val="20"/>
        </w:rPr>
        <w:t>articles</w:t>
      </w:r>
      <w:r w:rsidRPr="00F63127">
        <w:rPr>
          <w:rFonts w:ascii="Times New Roman" w:hAnsi="Times New Roman" w:cs="Times New Roman"/>
          <w:sz w:val="20"/>
        </w:rPr>
        <w:t xml:space="preserve"> and book chapters with the above mentioned colleagues.</w:t>
      </w:r>
    </w:p>
    <w:sectPr w:rsidR="00F63127" w:rsidRPr="00F631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127"/>
    <w:rsid w:val="0032354D"/>
    <w:rsid w:val="00474203"/>
    <w:rsid w:val="00535872"/>
    <w:rsid w:val="00924B33"/>
    <w:rsid w:val="00F63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2023-05-30T12:56:00Z</dcterms:created>
  <dcterms:modified xsi:type="dcterms:W3CDTF">2023-05-30T13:06:00Z</dcterms:modified>
</cp:coreProperties>
</file>