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D522A">
      <w:pPr>
        <w:rPr>
          <w:rFonts w:ascii="Times New Roman" w:hAnsi="Times New Roman" w:cs="Times New Roman"/>
          <w:b/>
          <w:sz w:val="32"/>
        </w:rPr>
      </w:pPr>
      <w:r w:rsidRPr="002D522A">
        <w:rPr>
          <w:rFonts w:ascii="Times New Roman" w:hAnsi="Times New Roman" w:cs="Times New Roman"/>
          <w:b/>
          <w:sz w:val="32"/>
        </w:rPr>
        <w:t xml:space="preserve">Mouth breathing habit and its deleterious effects on the </w:t>
      </w:r>
      <w:proofErr w:type="spellStart"/>
      <w:r w:rsidRPr="002D522A">
        <w:rPr>
          <w:rFonts w:ascii="Times New Roman" w:hAnsi="Times New Roman" w:cs="Times New Roman"/>
          <w:b/>
          <w:sz w:val="32"/>
        </w:rPr>
        <w:t>dentofacial</w:t>
      </w:r>
      <w:proofErr w:type="spellEnd"/>
      <w:r w:rsidRPr="002D522A">
        <w:rPr>
          <w:rFonts w:ascii="Times New Roman" w:hAnsi="Times New Roman" w:cs="Times New Roman"/>
          <w:b/>
          <w:sz w:val="32"/>
        </w:rPr>
        <w:t xml:space="preserve"> structures of children</w:t>
      </w:r>
    </w:p>
    <w:p w:rsidR="002D522A" w:rsidRDefault="002D522A">
      <w:pPr>
        <w:rPr>
          <w:rFonts w:ascii="Times New Roman" w:hAnsi="Times New Roman" w:cs="Times New Roman"/>
          <w:sz w:val="24"/>
        </w:rPr>
      </w:pPr>
      <w:r w:rsidRPr="002D522A">
        <w:rPr>
          <w:rFonts w:ascii="Times New Roman" w:hAnsi="Times New Roman" w:cs="Times New Roman"/>
          <w:sz w:val="24"/>
        </w:rPr>
        <w:t>Rena Ephraim</w:t>
      </w:r>
    </w:p>
    <w:p w:rsidR="002D522A" w:rsidRPr="002D522A" w:rsidRDefault="002D522A">
      <w:pPr>
        <w:rPr>
          <w:rFonts w:ascii="Times New Roman" w:hAnsi="Times New Roman" w:cs="Times New Roman"/>
        </w:rPr>
      </w:pPr>
      <w:proofErr w:type="spellStart"/>
      <w:r w:rsidRPr="002D522A">
        <w:rPr>
          <w:rFonts w:ascii="Times New Roman" w:hAnsi="Times New Roman" w:cs="Times New Roman"/>
        </w:rPr>
        <w:t>Mahe</w:t>
      </w:r>
      <w:proofErr w:type="spellEnd"/>
      <w:r w:rsidRPr="002D522A">
        <w:rPr>
          <w:rFonts w:ascii="Times New Roman" w:hAnsi="Times New Roman" w:cs="Times New Roman"/>
        </w:rPr>
        <w:t xml:space="preserve"> Institute of Dental Sciences &amp; Hospital, India</w:t>
      </w:r>
    </w:p>
    <w:p w:rsidR="002D522A" w:rsidRPr="002D522A" w:rsidRDefault="002D522A" w:rsidP="002D522A">
      <w:pPr>
        <w:jc w:val="center"/>
        <w:rPr>
          <w:rFonts w:ascii="Times New Roman" w:hAnsi="Times New Roman" w:cs="Times New Roman"/>
          <w:b/>
          <w:sz w:val="24"/>
        </w:rPr>
      </w:pPr>
      <w:r w:rsidRPr="002D522A">
        <w:rPr>
          <w:rFonts w:ascii="Times New Roman" w:hAnsi="Times New Roman" w:cs="Times New Roman"/>
          <w:b/>
          <w:sz w:val="24"/>
        </w:rPr>
        <w:t>Abstract</w:t>
      </w:r>
    </w:p>
    <w:p w:rsidR="002D522A" w:rsidRDefault="002D522A" w:rsidP="002D522A">
      <w:pPr>
        <w:jc w:val="both"/>
        <w:rPr>
          <w:rFonts w:ascii="Times New Roman" w:hAnsi="Times New Roman" w:cs="Times New Roman"/>
          <w:sz w:val="20"/>
        </w:rPr>
      </w:pPr>
      <w:r w:rsidRPr="002D522A">
        <w:rPr>
          <w:rFonts w:ascii="Times New Roman" w:hAnsi="Times New Roman" w:cs="Times New Roman"/>
          <w:sz w:val="20"/>
        </w:rPr>
        <w:t>Mouth breathing is a common oral habit in children and one of the most serious public health problems. Mouth breathing habit</w:t>
      </w:r>
      <w:r>
        <w:rPr>
          <w:rFonts w:ascii="Times New Roman" w:hAnsi="Times New Roman" w:cs="Times New Roman"/>
          <w:sz w:val="20"/>
        </w:rPr>
        <w:t xml:space="preserve"> </w:t>
      </w:r>
      <w:r w:rsidRPr="002D522A">
        <w:rPr>
          <w:rFonts w:ascii="Times New Roman" w:hAnsi="Times New Roman" w:cs="Times New Roman"/>
          <w:sz w:val="20"/>
        </w:rPr>
        <w:t>is increasing in incidence all over the world and the several deleterious effects it has</w:t>
      </w:r>
      <w:r>
        <w:rPr>
          <w:rFonts w:ascii="Times New Roman" w:hAnsi="Times New Roman" w:cs="Times New Roman"/>
          <w:sz w:val="20"/>
        </w:rPr>
        <w:t xml:space="preserve"> </w:t>
      </w:r>
      <w:r w:rsidRPr="002D522A">
        <w:rPr>
          <w:rFonts w:ascii="Times New Roman" w:hAnsi="Times New Roman" w:cs="Times New Roman"/>
          <w:sz w:val="20"/>
        </w:rPr>
        <w:t>is still not clearly understood. The</w:t>
      </w:r>
      <w:r>
        <w:rPr>
          <w:rFonts w:ascii="Times New Roman" w:hAnsi="Times New Roman" w:cs="Times New Roman"/>
          <w:sz w:val="20"/>
        </w:rPr>
        <w:t xml:space="preserve"> </w:t>
      </w:r>
      <w:r w:rsidRPr="002D522A">
        <w:rPr>
          <w:rFonts w:ascii="Times New Roman" w:hAnsi="Times New Roman" w:cs="Times New Roman"/>
          <w:sz w:val="20"/>
        </w:rPr>
        <w:t>mouth breathing</w:t>
      </w:r>
      <w:r>
        <w:rPr>
          <w:rFonts w:ascii="Times New Roman" w:hAnsi="Times New Roman" w:cs="Times New Roman"/>
          <w:sz w:val="20"/>
        </w:rPr>
        <w:t xml:space="preserve"> habit has varied etiology. </w:t>
      </w:r>
      <w:r w:rsidRPr="002D522A">
        <w:rPr>
          <w:rFonts w:ascii="Times New Roman" w:hAnsi="Times New Roman" w:cs="Times New Roman"/>
          <w:sz w:val="20"/>
        </w:rPr>
        <w:t>Early recognition of the etiology and its effective intervention, as early as possible, in children is of utmost importance.</w:t>
      </w:r>
      <w:r>
        <w:rPr>
          <w:rFonts w:ascii="Times New Roman" w:hAnsi="Times New Roman" w:cs="Times New Roman"/>
          <w:sz w:val="20"/>
        </w:rPr>
        <w:t xml:space="preserve"> </w:t>
      </w:r>
      <w:r w:rsidRPr="002D522A">
        <w:rPr>
          <w:rFonts w:ascii="Times New Roman" w:hAnsi="Times New Roman" w:cs="Times New Roman"/>
          <w:sz w:val="20"/>
        </w:rPr>
        <w:t>If intervened at a later age, these children can continue to be habitual mouth breathers.</w:t>
      </w:r>
      <w:r>
        <w:rPr>
          <w:rFonts w:ascii="Times New Roman" w:hAnsi="Times New Roman" w:cs="Times New Roman"/>
          <w:sz w:val="20"/>
        </w:rPr>
        <w:t xml:space="preserve"> </w:t>
      </w:r>
      <w:r w:rsidRPr="002D522A">
        <w:rPr>
          <w:rFonts w:ascii="Times New Roman" w:hAnsi="Times New Roman" w:cs="Times New Roman"/>
          <w:sz w:val="20"/>
        </w:rPr>
        <w:t>Habitual mouth breathing has serious implications on an individual’s lifelong health, including the development of</w:t>
      </w:r>
      <w:r>
        <w:rPr>
          <w:rFonts w:ascii="Times New Roman" w:hAnsi="Times New Roman" w:cs="Times New Roman"/>
          <w:sz w:val="20"/>
        </w:rPr>
        <w:t xml:space="preserve"> the </w:t>
      </w:r>
      <w:proofErr w:type="spellStart"/>
      <w:r>
        <w:rPr>
          <w:rFonts w:ascii="Times New Roman" w:hAnsi="Times New Roman" w:cs="Times New Roman"/>
          <w:sz w:val="20"/>
        </w:rPr>
        <w:t>cranio</w:t>
      </w:r>
      <w:proofErr w:type="spellEnd"/>
      <w:r>
        <w:rPr>
          <w:rFonts w:ascii="Times New Roman" w:hAnsi="Times New Roman" w:cs="Times New Roman"/>
          <w:sz w:val="20"/>
        </w:rPr>
        <w:t xml:space="preserve">-facial structures. </w:t>
      </w:r>
      <w:r w:rsidRPr="002D522A">
        <w:rPr>
          <w:rFonts w:ascii="Times New Roman" w:hAnsi="Times New Roman" w:cs="Times New Roman"/>
          <w:sz w:val="20"/>
        </w:rPr>
        <w:t xml:space="preserve">A series of structural and functional changes in the </w:t>
      </w:r>
      <w:proofErr w:type="spellStart"/>
      <w:r w:rsidRPr="002D522A">
        <w:rPr>
          <w:rFonts w:ascii="Times New Roman" w:hAnsi="Times New Roman" w:cs="Times New Roman"/>
          <w:sz w:val="20"/>
        </w:rPr>
        <w:t>stomatognathic</w:t>
      </w:r>
      <w:proofErr w:type="spellEnd"/>
      <w:r>
        <w:rPr>
          <w:rFonts w:ascii="Times New Roman" w:hAnsi="Times New Roman" w:cs="Times New Roman"/>
          <w:sz w:val="20"/>
        </w:rPr>
        <w:t xml:space="preserve"> </w:t>
      </w:r>
      <w:r w:rsidRPr="002D522A">
        <w:rPr>
          <w:rFonts w:ascii="Times New Roman" w:hAnsi="Times New Roman" w:cs="Times New Roman"/>
          <w:sz w:val="20"/>
        </w:rPr>
        <w:t>system can occur along with various psychological</w:t>
      </w:r>
      <w:r>
        <w:rPr>
          <w:rFonts w:ascii="Times New Roman" w:hAnsi="Times New Roman" w:cs="Times New Roman"/>
          <w:sz w:val="20"/>
        </w:rPr>
        <w:t>, physical and social effects.</w:t>
      </w:r>
      <w:r w:rsidRPr="002D522A">
        <w:rPr>
          <w:rFonts w:ascii="Times New Roman" w:hAnsi="Times New Roman" w:cs="Times New Roman"/>
          <w:sz w:val="20"/>
        </w:rPr>
        <w:t xml:space="preserve"> Chronic mouth breathing in children may have implications on the dental and facial growth besides the systemic effects on the growing child. Children who breathe through their mouth can have poor health, be poorly nourished, show poor school performance, exhibit snoring, have insomnia, sometimes bed wetting, can suffer from sleep apnea and </w:t>
      </w:r>
      <w:r>
        <w:rPr>
          <w:rFonts w:ascii="Times New Roman" w:hAnsi="Times New Roman" w:cs="Times New Roman"/>
          <w:sz w:val="20"/>
        </w:rPr>
        <w:t>have nutritional deficiencies.</w:t>
      </w:r>
      <w:r w:rsidRPr="002D522A">
        <w:rPr>
          <w:rFonts w:ascii="Times New Roman" w:hAnsi="Times New Roman" w:cs="Times New Roman"/>
          <w:sz w:val="20"/>
        </w:rPr>
        <w:t xml:space="preserve"> We have identified the occurrence of class II and class III malocclusions developing in children due to the mouth breathin</w:t>
      </w:r>
      <w:bookmarkStart w:id="0" w:name="_GoBack"/>
      <w:bookmarkEnd w:id="0"/>
      <w:r w:rsidRPr="002D522A">
        <w:rPr>
          <w:rFonts w:ascii="Times New Roman" w:hAnsi="Times New Roman" w:cs="Times New Roman"/>
          <w:sz w:val="20"/>
        </w:rPr>
        <w:t>g habit. Changes in the curvature of the spine have been noted in some children with chronic mouth breathing habit and the correction could be</w:t>
      </w:r>
      <w:r>
        <w:rPr>
          <w:rFonts w:ascii="Times New Roman" w:hAnsi="Times New Roman" w:cs="Times New Roman"/>
          <w:sz w:val="20"/>
        </w:rPr>
        <w:t xml:space="preserve"> </w:t>
      </w:r>
      <w:r w:rsidRPr="002D522A">
        <w:rPr>
          <w:rFonts w:ascii="Times New Roman" w:hAnsi="Times New Roman" w:cs="Times New Roman"/>
          <w:sz w:val="20"/>
        </w:rPr>
        <w:t>brought</w:t>
      </w:r>
      <w:r>
        <w:rPr>
          <w:rFonts w:ascii="Times New Roman" w:hAnsi="Times New Roman" w:cs="Times New Roman"/>
          <w:sz w:val="20"/>
        </w:rPr>
        <w:t xml:space="preserve"> about after breaking the habit</w:t>
      </w:r>
      <w:r w:rsidRPr="002D522A">
        <w:rPr>
          <w:rFonts w:ascii="Times New Roman" w:hAnsi="Times New Roman" w:cs="Times New Roman"/>
          <w:sz w:val="20"/>
        </w:rPr>
        <w:t>. Hyoid bone position changes were also noted in chil</w:t>
      </w:r>
      <w:r>
        <w:rPr>
          <w:rFonts w:ascii="Times New Roman" w:hAnsi="Times New Roman" w:cs="Times New Roman"/>
          <w:sz w:val="20"/>
        </w:rPr>
        <w:t>dren with mouth breathing habit</w:t>
      </w:r>
      <w:r w:rsidRPr="002D522A">
        <w:rPr>
          <w:rFonts w:ascii="Times New Roman" w:hAnsi="Times New Roman" w:cs="Times New Roman"/>
          <w:sz w:val="20"/>
        </w:rPr>
        <w:t>.</w:t>
      </w:r>
      <w:r>
        <w:rPr>
          <w:rFonts w:ascii="Times New Roman" w:hAnsi="Times New Roman" w:cs="Times New Roman"/>
          <w:sz w:val="20"/>
        </w:rPr>
        <w:t xml:space="preserve"> </w:t>
      </w:r>
      <w:r w:rsidRPr="002D522A">
        <w:rPr>
          <w:rFonts w:ascii="Times New Roman" w:hAnsi="Times New Roman" w:cs="Times New Roman"/>
          <w:sz w:val="20"/>
        </w:rPr>
        <w:t>We have been able to identify several children in our clinic with mouth breathing habit and have found that early intervention and elimination of etiology can reduce the incidence of habitual mouth breathers</w:t>
      </w:r>
      <w:r>
        <w:rPr>
          <w:rFonts w:ascii="Times New Roman" w:hAnsi="Times New Roman" w:cs="Times New Roman"/>
          <w:sz w:val="20"/>
        </w:rPr>
        <w:t xml:space="preserve"> </w:t>
      </w:r>
      <w:r w:rsidRPr="002D522A">
        <w:rPr>
          <w:rFonts w:ascii="Times New Roman" w:hAnsi="Times New Roman" w:cs="Times New Roman"/>
          <w:sz w:val="20"/>
        </w:rPr>
        <w:t>and</w:t>
      </w:r>
      <w:r>
        <w:rPr>
          <w:rFonts w:ascii="Times New Roman" w:hAnsi="Times New Roman" w:cs="Times New Roman"/>
          <w:sz w:val="20"/>
        </w:rPr>
        <w:t xml:space="preserve"> </w:t>
      </w:r>
      <w:r w:rsidRPr="002D522A">
        <w:rPr>
          <w:rFonts w:ascii="Times New Roman" w:hAnsi="Times New Roman" w:cs="Times New Roman"/>
          <w:sz w:val="20"/>
        </w:rPr>
        <w:t xml:space="preserve">also </w:t>
      </w:r>
      <w:proofErr w:type="gramStart"/>
      <w:r w:rsidRPr="002D522A">
        <w:rPr>
          <w:rFonts w:ascii="Times New Roman" w:hAnsi="Times New Roman" w:cs="Times New Roman"/>
          <w:sz w:val="20"/>
        </w:rPr>
        <w:t>revert</w:t>
      </w:r>
      <w:proofErr w:type="gramEnd"/>
      <w:r>
        <w:rPr>
          <w:rFonts w:ascii="Times New Roman" w:hAnsi="Times New Roman" w:cs="Times New Roman"/>
          <w:sz w:val="20"/>
        </w:rPr>
        <w:t xml:space="preserve"> </w:t>
      </w:r>
      <w:r w:rsidRPr="002D522A">
        <w:rPr>
          <w:rFonts w:ascii="Times New Roman" w:hAnsi="Times New Roman" w:cs="Times New Roman"/>
          <w:sz w:val="20"/>
        </w:rPr>
        <w:t>the deleterious effects</w:t>
      </w:r>
      <w:r>
        <w:rPr>
          <w:rFonts w:ascii="Times New Roman" w:hAnsi="Times New Roman" w:cs="Times New Roman"/>
          <w:sz w:val="20"/>
        </w:rPr>
        <w:t xml:space="preserve"> </w:t>
      </w:r>
      <w:r w:rsidRPr="002D522A">
        <w:rPr>
          <w:rFonts w:ascii="Times New Roman" w:hAnsi="Times New Roman" w:cs="Times New Roman"/>
          <w:sz w:val="20"/>
        </w:rPr>
        <w:t xml:space="preserve">in the </w:t>
      </w:r>
      <w:proofErr w:type="spellStart"/>
      <w:r w:rsidRPr="002D522A">
        <w:rPr>
          <w:rFonts w:ascii="Times New Roman" w:hAnsi="Times New Roman" w:cs="Times New Roman"/>
          <w:sz w:val="20"/>
        </w:rPr>
        <w:t>orofacial</w:t>
      </w:r>
      <w:proofErr w:type="spellEnd"/>
      <w:r w:rsidRPr="002D522A">
        <w:rPr>
          <w:rFonts w:ascii="Times New Roman" w:hAnsi="Times New Roman" w:cs="Times New Roman"/>
          <w:sz w:val="20"/>
        </w:rPr>
        <w:t xml:space="preserve"> structures in a </w:t>
      </w:r>
      <w:proofErr w:type="spellStart"/>
      <w:r w:rsidRPr="002D522A">
        <w:rPr>
          <w:rFonts w:ascii="Times New Roman" w:hAnsi="Times New Roman" w:cs="Times New Roman"/>
          <w:sz w:val="20"/>
        </w:rPr>
        <w:t>favourable</w:t>
      </w:r>
      <w:proofErr w:type="spellEnd"/>
      <w:r w:rsidRPr="002D522A">
        <w:rPr>
          <w:rFonts w:ascii="Times New Roman" w:hAnsi="Times New Roman" w:cs="Times New Roman"/>
          <w:sz w:val="20"/>
        </w:rPr>
        <w:t xml:space="preserve"> manner.</w:t>
      </w:r>
    </w:p>
    <w:p w:rsidR="002D522A" w:rsidRPr="002D522A" w:rsidRDefault="002D522A" w:rsidP="002D522A">
      <w:pPr>
        <w:rPr>
          <w:rFonts w:ascii="Times New Roman" w:hAnsi="Times New Roman" w:cs="Times New Roman"/>
          <w:b/>
          <w:sz w:val="24"/>
        </w:rPr>
      </w:pPr>
      <w:r w:rsidRPr="002D522A">
        <w:rPr>
          <w:rFonts w:ascii="Times New Roman" w:hAnsi="Times New Roman" w:cs="Times New Roman"/>
          <w:b/>
          <w:sz w:val="24"/>
        </w:rPr>
        <w:t xml:space="preserve">Biography </w:t>
      </w:r>
    </w:p>
    <w:p w:rsidR="002D522A" w:rsidRPr="002D522A" w:rsidRDefault="002D522A" w:rsidP="002D522A">
      <w:pPr>
        <w:jc w:val="both"/>
        <w:rPr>
          <w:rFonts w:ascii="Times New Roman" w:hAnsi="Times New Roman" w:cs="Times New Roman"/>
          <w:sz w:val="24"/>
        </w:rPr>
      </w:pPr>
      <w:r w:rsidRPr="002D522A">
        <w:rPr>
          <w:rFonts w:ascii="Times New Roman" w:hAnsi="Times New Roman" w:cs="Times New Roman"/>
          <w:sz w:val="20"/>
        </w:rPr>
        <w:t xml:space="preserve">Rena Ephraim has her expertise and passion in improving the oral and overall health and wellbeing of children. She is currently working on various aspects of mouth breathing habit and its management. The topic of mouth breathing caught her attention after scores of adult patients presented with physical, psychological and skeletal </w:t>
      </w:r>
      <w:proofErr w:type="spellStart"/>
      <w:r w:rsidRPr="002D522A">
        <w:rPr>
          <w:rFonts w:ascii="Times New Roman" w:hAnsi="Times New Roman" w:cs="Times New Roman"/>
          <w:sz w:val="20"/>
        </w:rPr>
        <w:t>malformities</w:t>
      </w:r>
      <w:proofErr w:type="spellEnd"/>
      <w:r w:rsidRPr="002D522A">
        <w:rPr>
          <w:rFonts w:ascii="Times New Roman" w:hAnsi="Times New Roman" w:cs="Times New Roman"/>
          <w:sz w:val="20"/>
        </w:rPr>
        <w:t>, which were the result of mouth breathing habit in childhood.</w:t>
      </w:r>
      <w:r>
        <w:rPr>
          <w:rFonts w:ascii="Times New Roman" w:hAnsi="Times New Roman" w:cs="Times New Roman"/>
          <w:sz w:val="20"/>
        </w:rPr>
        <w:t xml:space="preserve"> </w:t>
      </w:r>
      <w:r w:rsidRPr="002D522A">
        <w:rPr>
          <w:rFonts w:ascii="Times New Roman" w:hAnsi="Times New Roman" w:cs="Times New Roman"/>
          <w:sz w:val="20"/>
        </w:rPr>
        <w:t>Her observations on children with mouth breathing habit and its consequences and management is based on years of experience in research, evaluation, teaching and administration both in hospital and educational institutions in India.</w:t>
      </w:r>
    </w:p>
    <w:sectPr w:rsidR="002D522A" w:rsidRPr="002D52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22A"/>
    <w:rsid w:val="002D522A"/>
    <w:rsid w:val="0032354D"/>
    <w:rsid w:val="00474203"/>
    <w:rsid w:val="00535872"/>
    <w:rsid w:val="00924B33"/>
    <w:rsid w:val="00950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2023-04-17T12:39:00Z</dcterms:created>
  <dcterms:modified xsi:type="dcterms:W3CDTF">2023-04-17T13:13:00Z</dcterms:modified>
</cp:coreProperties>
</file>