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021" w:rsidRPr="003D3021" w:rsidRDefault="003D3021" w:rsidP="003D3021">
      <w:pPr>
        <w:rPr>
          <w:rFonts w:ascii="Times New Roman" w:hAnsi="Times New Roman" w:cs="Times New Roman"/>
          <w:b/>
          <w:sz w:val="32"/>
        </w:rPr>
      </w:pPr>
      <w:bookmarkStart w:id="0" w:name="_GoBack"/>
      <w:proofErr w:type="spellStart"/>
      <w:r w:rsidRPr="003D3021">
        <w:rPr>
          <w:rFonts w:ascii="Times New Roman" w:hAnsi="Times New Roman" w:cs="Times New Roman"/>
          <w:b/>
          <w:sz w:val="32"/>
        </w:rPr>
        <w:t>Dihydroartemisinin</w:t>
      </w:r>
      <w:proofErr w:type="spellEnd"/>
      <w:r w:rsidRPr="003D3021">
        <w:rPr>
          <w:rFonts w:ascii="Times New Roman" w:hAnsi="Times New Roman" w:cs="Times New Roman"/>
          <w:b/>
          <w:sz w:val="32"/>
        </w:rPr>
        <w:t xml:space="preserve"> reduces </w:t>
      </w:r>
      <w:proofErr w:type="spellStart"/>
      <w:r>
        <w:rPr>
          <w:rFonts w:ascii="Times New Roman" w:hAnsi="Times New Roman" w:cs="Times New Roman"/>
          <w:b/>
          <w:sz w:val="32"/>
        </w:rPr>
        <w:t>radio</w:t>
      </w:r>
      <w:r w:rsidRPr="003D3021">
        <w:rPr>
          <w:rFonts w:ascii="Times New Roman" w:hAnsi="Times New Roman" w:cs="Times New Roman"/>
          <w:b/>
          <w:sz w:val="32"/>
        </w:rPr>
        <w:t>resistance</w:t>
      </w:r>
      <w:proofErr w:type="spellEnd"/>
      <w:r w:rsidRPr="003D3021">
        <w:rPr>
          <w:rFonts w:ascii="Times New Roman" w:hAnsi="Times New Roman" w:cs="Times New Roman"/>
          <w:b/>
          <w:sz w:val="32"/>
        </w:rPr>
        <w:t xml:space="preserve"> in lung cancer A549 cells </w:t>
      </w:r>
      <w:r w:rsidRPr="003D3021">
        <w:rPr>
          <w:rFonts w:ascii="Times New Roman" w:hAnsi="Times New Roman" w:cs="Times New Roman"/>
          <w:b/>
          <w:i/>
          <w:sz w:val="32"/>
        </w:rPr>
        <w:t>via</w:t>
      </w:r>
      <w:r w:rsidRPr="003D3021">
        <w:rPr>
          <w:rFonts w:ascii="Times New Roman" w:hAnsi="Times New Roman" w:cs="Times New Roman"/>
          <w:b/>
          <w:sz w:val="32"/>
        </w:rPr>
        <w:t xml:space="preserve"> CIRBP inhibition</w:t>
      </w:r>
    </w:p>
    <w:p w:rsidR="003D3021" w:rsidRPr="003D3021" w:rsidRDefault="003D3021" w:rsidP="003D3021">
      <w:pPr>
        <w:rPr>
          <w:rFonts w:ascii="Times New Roman" w:hAnsi="Times New Roman" w:cs="Times New Roman"/>
          <w:sz w:val="24"/>
        </w:rPr>
      </w:pPr>
      <w:proofErr w:type="spellStart"/>
      <w:r w:rsidRPr="003D3021">
        <w:rPr>
          <w:rFonts w:ascii="Times New Roman" w:hAnsi="Times New Roman" w:cs="Times New Roman"/>
          <w:sz w:val="24"/>
        </w:rPr>
        <w:t>Shunlong</w:t>
      </w:r>
      <w:proofErr w:type="spellEnd"/>
      <w:r w:rsidRPr="003D3021">
        <w:rPr>
          <w:rFonts w:ascii="Times New Roman" w:hAnsi="Times New Roman" w:cs="Times New Roman"/>
          <w:sz w:val="24"/>
        </w:rPr>
        <w:t xml:space="preserve"> Wu</w:t>
      </w:r>
    </w:p>
    <w:p w:rsidR="003D3021" w:rsidRPr="003D3021" w:rsidRDefault="003D3021" w:rsidP="003D3021">
      <w:pPr>
        <w:rPr>
          <w:rFonts w:ascii="Times New Roman" w:hAnsi="Times New Roman" w:cs="Times New Roman"/>
        </w:rPr>
      </w:pPr>
      <w:r w:rsidRPr="003D3021">
        <w:rPr>
          <w:rFonts w:ascii="Times New Roman" w:hAnsi="Times New Roman" w:cs="Times New Roman"/>
        </w:rPr>
        <w:t>Chongqing Medical University</w:t>
      </w:r>
      <w:r w:rsidRPr="003D3021">
        <w:rPr>
          <w:rFonts w:ascii="Times New Roman" w:hAnsi="Times New Roman" w:cs="Times New Roman"/>
        </w:rPr>
        <w:t>, China</w:t>
      </w:r>
    </w:p>
    <w:p w:rsidR="003D3021" w:rsidRPr="003D3021" w:rsidRDefault="003D3021" w:rsidP="003D3021">
      <w:pPr>
        <w:jc w:val="center"/>
        <w:rPr>
          <w:rFonts w:ascii="Times New Roman" w:hAnsi="Times New Roman" w:cs="Times New Roman"/>
          <w:b/>
          <w:sz w:val="24"/>
        </w:rPr>
      </w:pPr>
      <w:r w:rsidRPr="003D3021">
        <w:rPr>
          <w:rFonts w:ascii="Times New Roman" w:hAnsi="Times New Roman" w:cs="Times New Roman"/>
          <w:b/>
          <w:sz w:val="24"/>
        </w:rPr>
        <w:t>Abstract</w:t>
      </w:r>
    </w:p>
    <w:p w:rsidR="003D3021" w:rsidRPr="003D3021" w:rsidRDefault="003D3021" w:rsidP="003D3021">
      <w:pPr>
        <w:jc w:val="both"/>
        <w:rPr>
          <w:rFonts w:ascii="Times New Roman" w:hAnsi="Times New Roman" w:cs="Times New Roman"/>
          <w:sz w:val="20"/>
        </w:rPr>
      </w:pPr>
      <w:r w:rsidRPr="003D3021">
        <w:rPr>
          <w:rFonts w:ascii="Times New Roman" w:hAnsi="Times New Roman" w:cs="Times New Roman"/>
          <w:sz w:val="20"/>
        </w:rPr>
        <w:t>Radiotherapy is a major therapeutic strategy for lung cancer</w:t>
      </w:r>
      <w:r>
        <w:rPr>
          <w:rFonts w:ascii="Times New Roman" w:hAnsi="Times New Roman" w:cs="Times New Roman"/>
          <w:sz w:val="20"/>
        </w:rPr>
        <w:t xml:space="preserve"> and</w:t>
      </w:r>
      <w:r w:rsidRPr="003D3021">
        <w:rPr>
          <w:rFonts w:ascii="Times New Roman" w:hAnsi="Times New Roman" w:cs="Times New Roman"/>
          <w:sz w:val="20"/>
        </w:rPr>
        <w:t xml:space="preserve"> radiation resistance (</w:t>
      </w:r>
      <w:proofErr w:type="spellStart"/>
      <w:r w:rsidRPr="003D3021">
        <w:rPr>
          <w:rFonts w:ascii="Times New Roman" w:hAnsi="Times New Roman" w:cs="Times New Roman"/>
          <w:sz w:val="20"/>
        </w:rPr>
        <w:t>radioresistance</w:t>
      </w:r>
      <w:proofErr w:type="spellEnd"/>
      <w:r w:rsidRPr="003D3021">
        <w:rPr>
          <w:rFonts w:ascii="Times New Roman" w:hAnsi="Times New Roman" w:cs="Times New Roman"/>
          <w:sz w:val="20"/>
        </w:rPr>
        <w:t xml:space="preserve">) is an important cause of residual and recurring cancer after treatment. However, the mechanism of </w:t>
      </w:r>
      <w:proofErr w:type="spellStart"/>
      <w:r w:rsidRPr="003D3021">
        <w:rPr>
          <w:rFonts w:ascii="Times New Roman" w:hAnsi="Times New Roman" w:cs="Times New Roman"/>
          <w:sz w:val="20"/>
        </w:rPr>
        <w:t>radioresistance</w:t>
      </w:r>
      <w:proofErr w:type="spellEnd"/>
      <w:r w:rsidRPr="003D3021">
        <w:rPr>
          <w:rFonts w:ascii="Times New Roman" w:hAnsi="Times New Roman" w:cs="Times New Roman"/>
          <w:sz w:val="20"/>
        </w:rPr>
        <w:t xml:space="preserve"> remains unclear. Mitochondrial autophagy (</w:t>
      </w:r>
      <w:proofErr w:type="spellStart"/>
      <w:r w:rsidRPr="003D3021">
        <w:rPr>
          <w:rFonts w:ascii="Times New Roman" w:hAnsi="Times New Roman" w:cs="Times New Roman"/>
          <w:sz w:val="20"/>
        </w:rPr>
        <w:t>mitophagy</w:t>
      </w:r>
      <w:proofErr w:type="spellEnd"/>
      <w:r w:rsidRPr="003D3021">
        <w:rPr>
          <w:rFonts w:ascii="Times New Roman" w:hAnsi="Times New Roman" w:cs="Times New Roman"/>
          <w:sz w:val="20"/>
        </w:rPr>
        <w:t xml:space="preserve">), an important selective autophagy, plays an important role in maintaining cell homeostasis and affects the response to therapy. Recent studies have shown that </w:t>
      </w:r>
      <w:proofErr w:type="spellStart"/>
      <w:r w:rsidRPr="003D3021">
        <w:rPr>
          <w:rFonts w:ascii="Times New Roman" w:hAnsi="Times New Roman" w:cs="Times New Roman"/>
          <w:sz w:val="20"/>
        </w:rPr>
        <w:t>Dihydroartemisinin</w:t>
      </w:r>
      <w:proofErr w:type="spellEnd"/>
      <w:r w:rsidRPr="003D3021">
        <w:rPr>
          <w:rFonts w:ascii="Times New Roman" w:hAnsi="Times New Roman" w:cs="Times New Roman"/>
          <w:sz w:val="20"/>
        </w:rPr>
        <w:t xml:space="preserve"> </w:t>
      </w:r>
      <w:r w:rsidRPr="003D3021">
        <w:rPr>
          <w:rFonts w:ascii="Times New Roman" w:hAnsi="Times New Roman" w:cs="Times New Roman"/>
          <w:sz w:val="20"/>
        </w:rPr>
        <w:t xml:space="preserve">(DHA), a derivative of </w:t>
      </w:r>
      <w:proofErr w:type="spellStart"/>
      <w:r w:rsidRPr="003D3021">
        <w:rPr>
          <w:rFonts w:ascii="Times New Roman" w:hAnsi="Times New Roman" w:cs="Times New Roman"/>
          <w:sz w:val="20"/>
        </w:rPr>
        <w:t>artemisinin</w:t>
      </w:r>
      <w:proofErr w:type="spellEnd"/>
      <w:r w:rsidRPr="003D3021">
        <w:rPr>
          <w:rFonts w:ascii="Times New Roman" w:hAnsi="Times New Roman" w:cs="Times New Roman"/>
          <w:sz w:val="20"/>
        </w:rPr>
        <w:t xml:space="preserve">, can increase the sensitivity to treatment in multiple types of cancer, including lung cancer. The purpose of this study was to elucidate the function and molecular mechanisms of DHA-regulating </w:t>
      </w:r>
      <w:proofErr w:type="spellStart"/>
      <w:r w:rsidRPr="003D3021">
        <w:rPr>
          <w:rFonts w:ascii="Times New Roman" w:hAnsi="Times New Roman" w:cs="Times New Roman"/>
          <w:sz w:val="20"/>
        </w:rPr>
        <w:t>mitophagy</w:t>
      </w:r>
      <w:proofErr w:type="spellEnd"/>
      <w:r w:rsidRPr="003D3021">
        <w:rPr>
          <w:rFonts w:ascii="Times New Roman" w:hAnsi="Times New Roman" w:cs="Times New Roman"/>
          <w:sz w:val="20"/>
        </w:rPr>
        <w:t xml:space="preserve"> and reducing </w:t>
      </w:r>
      <w:proofErr w:type="spellStart"/>
      <w:r w:rsidRPr="003D3021">
        <w:rPr>
          <w:rFonts w:ascii="Times New Roman" w:hAnsi="Times New Roman" w:cs="Times New Roman"/>
          <w:sz w:val="20"/>
        </w:rPr>
        <w:t>radioresistance</w:t>
      </w:r>
      <w:proofErr w:type="spellEnd"/>
      <w:r w:rsidRPr="003D3021">
        <w:rPr>
          <w:rFonts w:ascii="Times New Roman" w:hAnsi="Times New Roman" w:cs="Times New Roman"/>
          <w:sz w:val="20"/>
        </w:rPr>
        <w:t xml:space="preserve"> in lung cancer A549 cells. We first constructed the </w:t>
      </w:r>
      <w:proofErr w:type="spellStart"/>
      <w:r w:rsidRPr="003D3021">
        <w:rPr>
          <w:rFonts w:ascii="Times New Roman" w:hAnsi="Times New Roman" w:cs="Times New Roman"/>
          <w:sz w:val="20"/>
        </w:rPr>
        <w:t>radioresistant</w:t>
      </w:r>
      <w:proofErr w:type="spellEnd"/>
      <w:r w:rsidRPr="003D3021">
        <w:rPr>
          <w:rFonts w:ascii="Times New Roman" w:hAnsi="Times New Roman" w:cs="Times New Roman"/>
          <w:sz w:val="20"/>
        </w:rPr>
        <w:t xml:space="preserve"> lung cancer A549 cells model (A549R) through fractional radiation</w:t>
      </w:r>
      <w:r>
        <w:rPr>
          <w:rFonts w:ascii="Times New Roman" w:hAnsi="Times New Roman" w:cs="Times New Roman"/>
          <w:sz w:val="20"/>
        </w:rPr>
        <w:t xml:space="preserve"> and</w:t>
      </w:r>
      <w:r w:rsidRPr="003D3021">
        <w:rPr>
          <w:rFonts w:ascii="Times New Roman" w:hAnsi="Times New Roman" w:cs="Times New Roman"/>
          <w:sz w:val="20"/>
        </w:rPr>
        <w:t xml:space="preserve"> then</w:t>
      </w:r>
      <w:r w:rsidRPr="003D3021">
        <w:rPr>
          <w:rFonts w:ascii="Times New Roman" w:hAnsi="Times New Roman" w:cs="Times New Roman"/>
          <w:sz w:val="20"/>
        </w:rPr>
        <w:t xml:space="preserve"> elucidated the function and mechanism of DHA-regulating </w:t>
      </w:r>
      <w:proofErr w:type="spellStart"/>
      <w:r w:rsidRPr="003D3021">
        <w:rPr>
          <w:rFonts w:ascii="Times New Roman" w:hAnsi="Times New Roman" w:cs="Times New Roman"/>
          <w:sz w:val="20"/>
        </w:rPr>
        <w:t>mitophagy</w:t>
      </w:r>
      <w:proofErr w:type="spellEnd"/>
      <w:r w:rsidRPr="003D3021">
        <w:rPr>
          <w:rFonts w:ascii="Times New Roman" w:hAnsi="Times New Roman" w:cs="Times New Roman"/>
          <w:sz w:val="20"/>
        </w:rPr>
        <w:t xml:space="preserve"> to reduce the </w:t>
      </w:r>
      <w:proofErr w:type="spellStart"/>
      <w:r w:rsidRPr="003D3021">
        <w:rPr>
          <w:rFonts w:ascii="Times New Roman" w:hAnsi="Times New Roman" w:cs="Times New Roman"/>
          <w:sz w:val="20"/>
        </w:rPr>
        <w:t>radioresistance</w:t>
      </w:r>
      <w:proofErr w:type="spellEnd"/>
      <w:r w:rsidRPr="003D3021">
        <w:rPr>
          <w:rFonts w:ascii="Times New Roman" w:hAnsi="Times New Roman" w:cs="Times New Roman"/>
          <w:sz w:val="20"/>
        </w:rPr>
        <w:t xml:space="preserve"> of lung cancer by genomic, proteomic</w:t>
      </w:r>
      <w:r>
        <w:rPr>
          <w:rFonts w:ascii="Times New Roman" w:hAnsi="Times New Roman" w:cs="Times New Roman"/>
          <w:sz w:val="20"/>
        </w:rPr>
        <w:t xml:space="preserve"> and</w:t>
      </w:r>
      <w:r w:rsidRPr="003D302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D3021">
        <w:rPr>
          <w:rFonts w:ascii="Times New Roman" w:hAnsi="Times New Roman" w:cs="Times New Roman"/>
          <w:sz w:val="20"/>
        </w:rPr>
        <w:t>bioinformatic</w:t>
      </w:r>
      <w:proofErr w:type="spellEnd"/>
      <w:r w:rsidRPr="003D3021">
        <w:rPr>
          <w:rFonts w:ascii="Times New Roman" w:hAnsi="Times New Roman" w:cs="Times New Roman"/>
          <w:sz w:val="20"/>
        </w:rPr>
        <w:t xml:space="preserve"> methods. The results showed that fractional radiation can significantly induce </w:t>
      </w:r>
      <w:proofErr w:type="spellStart"/>
      <w:r w:rsidRPr="003D3021">
        <w:rPr>
          <w:rFonts w:ascii="Times New Roman" w:hAnsi="Times New Roman" w:cs="Times New Roman"/>
          <w:sz w:val="20"/>
        </w:rPr>
        <w:t>radioresistance</w:t>
      </w:r>
      <w:proofErr w:type="spellEnd"/>
      <w:r w:rsidRPr="003D3021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3D3021">
        <w:rPr>
          <w:rFonts w:ascii="Times New Roman" w:hAnsi="Times New Roman" w:cs="Times New Roman"/>
          <w:sz w:val="20"/>
        </w:rPr>
        <w:t>mitophagy</w:t>
      </w:r>
      <w:proofErr w:type="spellEnd"/>
      <w:r w:rsidRPr="003D3021">
        <w:rPr>
          <w:rFonts w:ascii="Times New Roman" w:hAnsi="Times New Roman" w:cs="Times New Roman"/>
          <w:sz w:val="20"/>
        </w:rPr>
        <w:t xml:space="preserve"> in A549 cells, DHA can reduce </w:t>
      </w:r>
      <w:proofErr w:type="spellStart"/>
      <w:r w:rsidRPr="003D3021">
        <w:rPr>
          <w:rFonts w:ascii="Times New Roman" w:hAnsi="Times New Roman" w:cs="Times New Roman"/>
          <w:sz w:val="20"/>
        </w:rPr>
        <w:t>mitophagy</w:t>
      </w:r>
      <w:proofErr w:type="spellEnd"/>
      <w:r w:rsidRPr="003D3021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3D3021">
        <w:rPr>
          <w:rFonts w:ascii="Times New Roman" w:hAnsi="Times New Roman" w:cs="Times New Roman"/>
          <w:sz w:val="20"/>
        </w:rPr>
        <w:t>radioresistance</w:t>
      </w:r>
      <w:proofErr w:type="spellEnd"/>
      <w:r>
        <w:rPr>
          <w:rFonts w:ascii="Times New Roman" w:hAnsi="Times New Roman" w:cs="Times New Roman"/>
          <w:sz w:val="20"/>
        </w:rPr>
        <w:t xml:space="preserve"> and</w:t>
      </w:r>
      <w:r w:rsidRPr="003D3021">
        <w:rPr>
          <w:rFonts w:ascii="Times New Roman" w:hAnsi="Times New Roman" w:cs="Times New Roman"/>
          <w:sz w:val="20"/>
        </w:rPr>
        <w:t xml:space="preserve"> the inhibition of </w:t>
      </w:r>
      <w:proofErr w:type="spellStart"/>
      <w:r w:rsidRPr="003D3021">
        <w:rPr>
          <w:rFonts w:ascii="Times New Roman" w:hAnsi="Times New Roman" w:cs="Times New Roman"/>
          <w:sz w:val="20"/>
        </w:rPr>
        <w:t>mitophagy</w:t>
      </w:r>
      <w:proofErr w:type="spellEnd"/>
      <w:r w:rsidRPr="003D3021">
        <w:rPr>
          <w:rFonts w:ascii="Times New Roman" w:hAnsi="Times New Roman" w:cs="Times New Roman"/>
          <w:sz w:val="20"/>
        </w:rPr>
        <w:t xml:space="preserve"> can reduce </w:t>
      </w:r>
      <w:proofErr w:type="spellStart"/>
      <w:r w:rsidRPr="003D3021">
        <w:rPr>
          <w:rFonts w:ascii="Times New Roman" w:hAnsi="Times New Roman" w:cs="Times New Roman"/>
          <w:sz w:val="20"/>
        </w:rPr>
        <w:t>radioresistance</w:t>
      </w:r>
      <w:proofErr w:type="spellEnd"/>
      <w:r w:rsidRPr="003D3021">
        <w:rPr>
          <w:rFonts w:ascii="Times New Roman" w:hAnsi="Times New Roman" w:cs="Times New Roman"/>
          <w:sz w:val="20"/>
        </w:rPr>
        <w:t xml:space="preserve">. Protein chip assay and bioinformatics analysis showed the following: Cold-Inducible RNA Binding Protein (CIRBP) might be a potential target of DHA-regulating </w:t>
      </w:r>
      <w:proofErr w:type="spellStart"/>
      <w:r w:rsidRPr="003D3021">
        <w:rPr>
          <w:rFonts w:ascii="Times New Roman" w:hAnsi="Times New Roman" w:cs="Times New Roman"/>
          <w:sz w:val="20"/>
        </w:rPr>
        <w:t>mitophagy</w:t>
      </w:r>
      <w:proofErr w:type="spellEnd"/>
      <w:r w:rsidRPr="003D3021">
        <w:rPr>
          <w:rFonts w:ascii="Times New Roman" w:hAnsi="Times New Roman" w:cs="Times New Roman"/>
          <w:sz w:val="20"/>
        </w:rPr>
        <w:t xml:space="preserve">; CIRBP is highly expressed in A549R cells; the knockdown of CIRBP increases the effect of DHA, reduces </w:t>
      </w:r>
      <w:proofErr w:type="spellStart"/>
      <w:r w:rsidRPr="003D3021">
        <w:rPr>
          <w:rFonts w:ascii="Times New Roman" w:hAnsi="Times New Roman" w:cs="Times New Roman"/>
          <w:sz w:val="20"/>
        </w:rPr>
        <w:t>mitophagy</w:t>
      </w:r>
      <w:proofErr w:type="spellEnd"/>
      <w:r w:rsidRPr="003D3021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3D3021">
        <w:rPr>
          <w:rFonts w:ascii="Times New Roman" w:hAnsi="Times New Roman" w:cs="Times New Roman"/>
          <w:sz w:val="20"/>
        </w:rPr>
        <w:t>radioresistance</w:t>
      </w:r>
      <w:proofErr w:type="spellEnd"/>
      <w:r>
        <w:rPr>
          <w:rFonts w:ascii="Times New Roman" w:hAnsi="Times New Roman" w:cs="Times New Roman"/>
          <w:sz w:val="20"/>
        </w:rPr>
        <w:t xml:space="preserve"> and</w:t>
      </w:r>
      <w:r w:rsidRPr="003D3021">
        <w:rPr>
          <w:rFonts w:ascii="Times New Roman" w:hAnsi="Times New Roman" w:cs="Times New Roman"/>
          <w:sz w:val="20"/>
        </w:rPr>
        <w:t xml:space="preserve"> inhibits the </w:t>
      </w:r>
      <w:proofErr w:type="spellStart"/>
      <w:r w:rsidRPr="003D3021">
        <w:rPr>
          <w:rFonts w:ascii="Times New Roman" w:hAnsi="Times New Roman" w:cs="Times New Roman"/>
          <w:sz w:val="20"/>
        </w:rPr>
        <w:t>mitophagy</w:t>
      </w:r>
      <w:proofErr w:type="spellEnd"/>
      <w:r w:rsidRPr="003D3021">
        <w:rPr>
          <w:rFonts w:ascii="Times New Roman" w:hAnsi="Times New Roman" w:cs="Times New Roman"/>
          <w:sz w:val="20"/>
        </w:rPr>
        <w:t>-related PINK1/</w:t>
      </w:r>
      <w:proofErr w:type="spellStart"/>
      <w:r w:rsidRPr="003D3021">
        <w:rPr>
          <w:rFonts w:ascii="Times New Roman" w:hAnsi="Times New Roman" w:cs="Times New Roman"/>
          <w:sz w:val="20"/>
        </w:rPr>
        <w:t>Parkin</w:t>
      </w:r>
      <w:proofErr w:type="spellEnd"/>
      <w:r w:rsidRPr="003D3021">
        <w:rPr>
          <w:rFonts w:ascii="Times New Roman" w:hAnsi="Times New Roman" w:cs="Times New Roman"/>
          <w:sz w:val="20"/>
        </w:rPr>
        <w:t xml:space="preserve"> pathway. In conclusion, we believe that DHA reduces radiation-induced </w:t>
      </w:r>
      <w:proofErr w:type="spellStart"/>
      <w:r w:rsidRPr="003D3021">
        <w:rPr>
          <w:rFonts w:ascii="Times New Roman" w:hAnsi="Times New Roman" w:cs="Times New Roman"/>
          <w:sz w:val="20"/>
        </w:rPr>
        <w:t>mitophagy</w:t>
      </w:r>
      <w:proofErr w:type="spellEnd"/>
      <w:r w:rsidRPr="003D3021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3D3021">
        <w:rPr>
          <w:rFonts w:ascii="Times New Roman" w:hAnsi="Times New Roman" w:cs="Times New Roman"/>
          <w:sz w:val="20"/>
        </w:rPr>
        <w:t>radioresistance</w:t>
      </w:r>
      <w:proofErr w:type="spellEnd"/>
      <w:r w:rsidRPr="003D3021">
        <w:rPr>
          <w:rFonts w:ascii="Times New Roman" w:hAnsi="Times New Roman" w:cs="Times New Roman"/>
          <w:sz w:val="20"/>
        </w:rPr>
        <w:t xml:space="preserve"> of lung cancer A549 cells </w:t>
      </w:r>
      <w:r w:rsidRPr="003D3021">
        <w:rPr>
          <w:rFonts w:ascii="Times New Roman" w:hAnsi="Times New Roman" w:cs="Times New Roman"/>
          <w:i/>
          <w:sz w:val="20"/>
        </w:rPr>
        <w:t>via</w:t>
      </w:r>
      <w:r w:rsidRPr="003D3021">
        <w:rPr>
          <w:rFonts w:ascii="Times New Roman" w:hAnsi="Times New Roman" w:cs="Times New Roman"/>
          <w:sz w:val="20"/>
        </w:rPr>
        <w:t xml:space="preserve"> CIRBP inhibition.</w:t>
      </w:r>
    </w:p>
    <w:p w:rsidR="003D3021" w:rsidRPr="003D3021" w:rsidRDefault="003D3021" w:rsidP="003D3021">
      <w:pPr>
        <w:rPr>
          <w:rFonts w:ascii="Times New Roman" w:hAnsi="Times New Roman" w:cs="Times New Roman"/>
          <w:b/>
          <w:sz w:val="24"/>
        </w:rPr>
      </w:pPr>
      <w:r w:rsidRPr="003D3021">
        <w:rPr>
          <w:rFonts w:ascii="Times New Roman" w:hAnsi="Times New Roman" w:cs="Times New Roman"/>
          <w:b/>
          <w:sz w:val="24"/>
        </w:rPr>
        <w:t>Biography</w:t>
      </w:r>
    </w:p>
    <w:p w:rsidR="00474203" w:rsidRPr="003D3021" w:rsidRDefault="003D3021" w:rsidP="003D3021">
      <w:pPr>
        <w:jc w:val="both"/>
        <w:rPr>
          <w:rFonts w:ascii="Times New Roman" w:hAnsi="Times New Roman" w:cs="Times New Roman"/>
          <w:sz w:val="24"/>
        </w:rPr>
      </w:pPr>
      <w:r w:rsidRPr="003D3021">
        <w:rPr>
          <w:rFonts w:ascii="Times New Roman" w:hAnsi="Times New Roman" w:cs="Times New Roman"/>
          <w:sz w:val="20"/>
        </w:rPr>
        <w:t xml:space="preserve">Wu </w:t>
      </w:r>
      <w:proofErr w:type="spellStart"/>
      <w:r w:rsidRPr="003D3021">
        <w:rPr>
          <w:rFonts w:ascii="Times New Roman" w:hAnsi="Times New Roman" w:cs="Times New Roman"/>
          <w:sz w:val="20"/>
        </w:rPr>
        <w:t>Shunlong</w:t>
      </w:r>
      <w:proofErr w:type="spellEnd"/>
      <w:r w:rsidRPr="003D3021">
        <w:rPr>
          <w:rFonts w:ascii="Times New Roman" w:hAnsi="Times New Roman" w:cs="Times New Roman"/>
          <w:sz w:val="20"/>
        </w:rPr>
        <w:t xml:space="preserve"> has devoted to</w:t>
      </w:r>
      <w:r>
        <w:rPr>
          <w:rFonts w:ascii="Times New Roman" w:hAnsi="Times New Roman" w:cs="Times New Roman"/>
          <w:sz w:val="20"/>
        </w:rPr>
        <w:t xml:space="preserve"> </w:t>
      </w:r>
      <w:r w:rsidRPr="003D3021">
        <w:rPr>
          <w:rFonts w:ascii="Times New Roman" w:hAnsi="Times New Roman" w:cs="Times New Roman"/>
          <w:sz w:val="20"/>
        </w:rPr>
        <w:t>clinical and basic research of cancer for 13 years</w:t>
      </w:r>
      <w:r>
        <w:rPr>
          <w:rFonts w:ascii="Times New Roman" w:hAnsi="Times New Roman" w:cs="Times New Roman"/>
          <w:sz w:val="20"/>
        </w:rPr>
        <w:t xml:space="preserve"> and</w:t>
      </w:r>
      <w:r w:rsidRPr="003D3021">
        <w:rPr>
          <w:rFonts w:ascii="Times New Roman" w:hAnsi="Times New Roman" w:cs="Times New Roman"/>
          <w:sz w:val="20"/>
        </w:rPr>
        <w:t xml:space="preserve"> the results have been recorded in many international journals. He has been employing in the First Affiliated Hospital of Chongqing Medical University.</w:t>
      </w:r>
      <w:bookmarkEnd w:id="0"/>
    </w:p>
    <w:sectPr w:rsidR="00474203" w:rsidRPr="003D30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021"/>
    <w:rsid w:val="0032354D"/>
    <w:rsid w:val="003D3021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2023-02-28T09:14:00Z</dcterms:created>
  <dcterms:modified xsi:type="dcterms:W3CDTF">2023-02-28T09:21:00Z</dcterms:modified>
</cp:coreProperties>
</file>