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C82791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C82791">
        <w:rPr>
          <w:rFonts w:ascii="Times New Roman" w:hAnsi="Times New Roman" w:cs="Times New Roman"/>
          <w:b/>
          <w:sz w:val="32"/>
        </w:rPr>
        <w:t xml:space="preserve">Alterations in diversity of gut </w:t>
      </w:r>
      <w:proofErr w:type="spellStart"/>
      <w:r w:rsidRPr="00C82791">
        <w:rPr>
          <w:rFonts w:ascii="Times New Roman" w:hAnsi="Times New Roman" w:cs="Times New Roman"/>
          <w:b/>
          <w:sz w:val="32"/>
        </w:rPr>
        <w:t>microbiome</w:t>
      </w:r>
      <w:proofErr w:type="spellEnd"/>
      <w:r w:rsidRPr="00C82791">
        <w:rPr>
          <w:rFonts w:ascii="Times New Roman" w:hAnsi="Times New Roman" w:cs="Times New Roman"/>
          <w:b/>
          <w:sz w:val="32"/>
        </w:rPr>
        <w:t xml:space="preserve"> during schizophrenia</w:t>
      </w:r>
    </w:p>
    <w:p w:rsidR="00C82791" w:rsidRDefault="00C82791">
      <w:pPr>
        <w:rPr>
          <w:rFonts w:ascii="Times New Roman" w:hAnsi="Times New Roman" w:cs="Times New Roman"/>
          <w:sz w:val="24"/>
        </w:rPr>
      </w:pPr>
      <w:r w:rsidRPr="00C82791">
        <w:rPr>
          <w:rFonts w:ascii="Times New Roman" w:hAnsi="Times New Roman" w:cs="Times New Roman"/>
          <w:sz w:val="24"/>
        </w:rPr>
        <w:t xml:space="preserve">Ayesha </w:t>
      </w:r>
      <w:proofErr w:type="spellStart"/>
      <w:r w:rsidRPr="00C82791">
        <w:rPr>
          <w:rFonts w:ascii="Times New Roman" w:hAnsi="Times New Roman" w:cs="Times New Roman"/>
          <w:sz w:val="24"/>
        </w:rPr>
        <w:t>Ameen</w:t>
      </w:r>
      <w:proofErr w:type="spellEnd"/>
    </w:p>
    <w:p w:rsidR="00C82791" w:rsidRPr="00C82791" w:rsidRDefault="00C82791">
      <w:pPr>
        <w:rPr>
          <w:rFonts w:ascii="Times New Roman" w:hAnsi="Times New Roman" w:cs="Times New Roman"/>
        </w:rPr>
      </w:pPr>
      <w:r w:rsidRPr="00C82791">
        <w:rPr>
          <w:rFonts w:ascii="Times New Roman" w:hAnsi="Times New Roman" w:cs="Times New Roman"/>
        </w:rPr>
        <w:t>University of Management and Technology, Pakistan</w:t>
      </w:r>
    </w:p>
    <w:p w:rsidR="00C82791" w:rsidRPr="00C82791" w:rsidRDefault="00C82791" w:rsidP="00C82791">
      <w:pPr>
        <w:jc w:val="center"/>
        <w:rPr>
          <w:rFonts w:ascii="Times New Roman" w:hAnsi="Times New Roman" w:cs="Times New Roman"/>
          <w:b/>
          <w:sz w:val="24"/>
        </w:rPr>
      </w:pPr>
      <w:r w:rsidRPr="00C82791">
        <w:rPr>
          <w:rFonts w:ascii="Times New Roman" w:hAnsi="Times New Roman" w:cs="Times New Roman"/>
          <w:b/>
          <w:sz w:val="24"/>
        </w:rPr>
        <w:t>Abstract</w:t>
      </w:r>
    </w:p>
    <w:p w:rsidR="00C82791" w:rsidRDefault="00C82791" w:rsidP="00C82791">
      <w:pPr>
        <w:jc w:val="both"/>
        <w:rPr>
          <w:rFonts w:ascii="Times New Roman" w:hAnsi="Times New Roman" w:cs="Times New Roman"/>
          <w:sz w:val="20"/>
        </w:rPr>
      </w:pPr>
      <w:r w:rsidRPr="00C82791">
        <w:rPr>
          <w:rFonts w:ascii="Times New Roman" w:hAnsi="Times New Roman" w:cs="Times New Roman"/>
          <w:sz w:val="20"/>
        </w:rPr>
        <w:t xml:space="preserve">The gut </w:t>
      </w:r>
      <w:proofErr w:type="spellStart"/>
      <w:r w:rsidRPr="00C82791">
        <w:rPr>
          <w:rFonts w:ascii="Times New Roman" w:hAnsi="Times New Roman" w:cs="Times New Roman"/>
          <w:sz w:val="20"/>
        </w:rPr>
        <w:t>microbiome</w:t>
      </w:r>
      <w:proofErr w:type="spellEnd"/>
      <w:r w:rsidRPr="00C82791">
        <w:rPr>
          <w:rFonts w:ascii="Times New Roman" w:hAnsi="Times New Roman" w:cs="Times New Roman"/>
          <w:sz w:val="20"/>
        </w:rPr>
        <w:t xml:space="preserve">, which refers to the collection of microorganisms that reside in the digestive tract, is thought to have a significant role in the emergence of neurological disorders, including schizophrenia. Recent studies indicate that people with schizophrenia exhibit changes in their gut </w:t>
      </w:r>
      <w:proofErr w:type="spellStart"/>
      <w:r w:rsidRPr="00C82791">
        <w:rPr>
          <w:rFonts w:ascii="Times New Roman" w:hAnsi="Times New Roman" w:cs="Times New Roman"/>
          <w:sz w:val="20"/>
        </w:rPr>
        <w:t>microbiomes</w:t>
      </w:r>
      <w:proofErr w:type="spellEnd"/>
      <w:r w:rsidRPr="00C82791">
        <w:rPr>
          <w:rFonts w:ascii="Times New Roman" w:hAnsi="Times New Roman" w:cs="Times New Roman"/>
          <w:sz w:val="20"/>
        </w:rPr>
        <w:t xml:space="preserve">, characterized by lower levels of beneficial bacteria like </w:t>
      </w:r>
      <w:proofErr w:type="spellStart"/>
      <w:r w:rsidRPr="00C82791">
        <w:rPr>
          <w:rFonts w:ascii="Times New Roman" w:hAnsi="Times New Roman" w:cs="Times New Roman"/>
          <w:i/>
          <w:sz w:val="20"/>
        </w:rPr>
        <w:t>Bifidobacterium</w:t>
      </w:r>
      <w:proofErr w:type="spellEnd"/>
      <w:r w:rsidRPr="00C82791">
        <w:rPr>
          <w:rFonts w:ascii="Times New Roman" w:hAnsi="Times New Roman" w:cs="Times New Roman"/>
          <w:sz w:val="20"/>
        </w:rPr>
        <w:t xml:space="preserve"> and </w:t>
      </w:r>
      <w:r w:rsidRPr="00C82791">
        <w:rPr>
          <w:rFonts w:ascii="Times New Roman" w:hAnsi="Times New Roman" w:cs="Times New Roman"/>
          <w:i/>
          <w:sz w:val="20"/>
        </w:rPr>
        <w:t>Lactobacillus</w:t>
      </w:r>
      <w:r w:rsidR="00F83EC0">
        <w:rPr>
          <w:rFonts w:ascii="Times New Roman" w:hAnsi="Times New Roman" w:cs="Times New Roman"/>
          <w:sz w:val="20"/>
        </w:rPr>
        <w:t xml:space="preserve"> and</w:t>
      </w:r>
      <w:r w:rsidRPr="00C82791">
        <w:rPr>
          <w:rFonts w:ascii="Times New Roman" w:hAnsi="Times New Roman" w:cs="Times New Roman"/>
          <w:sz w:val="20"/>
        </w:rPr>
        <w:t xml:space="preserve"> higher levels of potentially harmful bacteria such as </w:t>
      </w:r>
      <w:proofErr w:type="spellStart"/>
      <w:r w:rsidRPr="00C82791">
        <w:rPr>
          <w:rFonts w:ascii="Times New Roman" w:hAnsi="Times New Roman" w:cs="Times New Roman"/>
          <w:sz w:val="20"/>
        </w:rPr>
        <w:t>Proteobacteria</w:t>
      </w:r>
      <w:proofErr w:type="spellEnd"/>
      <w:r w:rsidRPr="00C82791">
        <w:rPr>
          <w:rFonts w:ascii="Times New Roman" w:hAnsi="Times New Roman" w:cs="Times New Roman"/>
          <w:sz w:val="20"/>
        </w:rPr>
        <w:t xml:space="preserve">. Additionally, research reveals that the communication between the gut and the brain, known as the gut-brain axis, is disrupted in individuals with schizophrenia. Although the exact mechanisms connecting the gut </w:t>
      </w:r>
      <w:proofErr w:type="spellStart"/>
      <w:r w:rsidRPr="00C82791">
        <w:rPr>
          <w:rFonts w:ascii="Times New Roman" w:hAnsi="Times New Roman" w:cs="Times New Roman"/>
          <w:sz w:val="20"/>
        </w:rPr>
        <w:t>microbiome</w:t>
      </w:r>
      <w:proofErr w:type="spellEnd"/>
      <w:r w:rsidRPr="00C82791">
        <w:rPr>
          <w:rFonts w:ascii="Times New Roman" w:hAnsi="Times New Roman" w:cs="Times New Roman"/>
          <w:sz w:val="20"/>
        </w:rPr>
        <w:t xml:space="preserve"> and schizophrenia are not yet fully comprehended, scientists propose that alterations in the gut </w:t>
      </w:r>
      <w:proofErr w:type="spellStart"/>
      <w:r w:rsidRPr="00C82791">
        <w:rPr>
          <w:rFonts w:ascii="Times New Roman" w:hAnsi="Times New Roman" w:cs="Times New Roman"/>
          <w:sz w:val="20"/>
        </w:rPr>
        <w:t>microbiome</w:t>
      </w:r>
      <w:proofErr w:type="spellEnd"/>
      <w:r w:rsidRPr="00C82791">
        <w:rPr>
          <w:rFonts w:ascii="Times New Roman" w:hAnsi="Times New Roman" w:cs="Times New Roman"/>
          <w:sz w:val="20"/>
        </w:rPr>
        <w:t xml:space="preserve"> could impact the immune system and neurotransmitters, thereby contributing to the development of the disorder. Interventions targeting the gut </w:t>
      </w:r>
      <w:proofErr w:type="spellStart"/>
      <w:r w:rsidRPr="00C82791">
        <w:rPr>
          <w:rFonts w:ascii="Times New Roman" w:hAnsi="Times New Roman" w:cs="Times New Roman"/>
          <w:sz w:val="20"/>
        </w:rPr>
        <w:t>microbiome</w:t>
      </w:r>
      <w:proofErr w:type="spellEnd"/>
      <w:r w:rsidRPr="00C82791">
        <w:rPr>
          <w:rFonts w:ascii="Times New Roman" w:hAnsi="Times New Roman" w:cs="Times New Roman"/>
          <w:sz w:val="20"/>
        </w:rPr>
        <w:t xml:space="preserve">, such as probiotics and the Mediterranean diet, present a promising therapeutic approach for individuals with schizophrenia. However, further investigation is necessary to fully understand the intricate interplay between the gut </w:t>
      </w:r>
      <w:proofErr w:type="spellStart"/>
      <w:r w:rsidRPr="00C82791">
        <w:rPr>
          <w:rFonts w:ascii="Times New Roman" w:hAnsi="Times New Roman" w:cs="Times New Roman"/>
          <w:sz w:val="20"/>
        </w:rPr>
        <w:t>microbiome</w:t>
      </w:r>
      <w:proofErr w:type="spellEnd"/>
      <w:r w:rsidRPr="00C82791">
        <w:rPr>
          <w:rFonts w:ascii="Times New Roman" w:hAnsi="Times New Roman" w:cs="Times New Roman"/>
          <w:sz w:val="20"/>
        </w:rPr>
        <w:t xml:space="preserve"> and schizophrenia, including the specific mechanisms through which the gut </w:t>
      </w:r>
      <w:proofErr w:type="spellStart"/>
      <w:r w:rsidRPr="00C82791">
        <w:rPr>
          <w:rFonts w:ascii="Times New Roman" w:hAnsi="Times New Roman" w:cs="Times New Roman"/>
          <w:sz w:val="20"/>
        </w:rPr>
        <w:t>microbiome</w:t>
      </w:r>
      <w:proofErr w:type="spellEnd"/>
      <w:r w:rsidRPr="00C82791">
        <w:rPr>
          <w:rFonts w:ascii="Times New Roman" w:hAnsi="Times New Roman" w:cs="Times New Roman"/>
          <w:sz w:val="20"/>
        </w:rPr>
        <w:t xml:space="preserve"> influences the development of the disorder</w:t>
      </w:r>
      <w:r w:rsidR="00F83EC0">
        <w:rPr>
          <w:rFonts w:ascii="Times New Roman" w:hAnsi="Times New Roman" w:cs="Times New Roman"/>
          <w:sz w:val="20"/>
        </w:rPr>
        <w:t xml:space="preserve"> [Figure 1]</w:t>
      </w:r>
      <w:r w:rsidRPr="00C82791">
        <w:rPr>
          <w:rFonts w:ascii="Times New Roman" w:hAnsi="Times New Roman" w:cs="Times New Roman"/>
          <w:sz w:val="20"/>
        </w:rPr>
        <w:t>.</w:t>
      </w:r>
    </w:p>
    <w:p w:rsidR="00C82791" w:rsidRDefault="00C82791" w:rsidP="00C82791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CBBF755">
            <wp:extent cx="3164205" cy="2212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221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2791" w:rsidRPr="00F83EC0" w:rsidRDefault="00C82791" w:rsidP="00C82791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F83EC0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F83EC0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F83EC0">
        <w:rPr>
          <w:rFonts w:ascii="Times New Roman" w:hAnsi="Times New Roman" w:cs="Times New Roman"/>
          <w:i/>
          <w:sz w:val="18"/>
        </w:rPr>
        <w:t>Illustration of different metabolites production in SCZ patients and their gut.</w:t>
      </w:r>
      <w:proofErr w:type="gramEnd"/>
    </w:p>
    <w:p w:rsidR="00C82791" w:rsidRPr="00C82791" w:rsidRDefault="00C82791" w:rsidP="00C82791">
      <w:pPr>
        <w:rPr>
          <w:rFonts w:ascii="Times New Roman" w:hAnsi="Times New Roman" w:cs="Times New Roman"/>
          <w:b/>
          <w:sz w:val="24"/>
        </w:rPr>
      </w:pPr>
      <w:r w:rsidRPr="00C82791">
        <w:rPr>
          <w:rFonts w:ascii="Times New Roman" w:hAnsi="Times New Roman" w:cs="Times New Roman"/>
          <w:b/>
          <w:sz w:val="24"/>
        </w:rPr>
        <w:t xml:space="preserve">Biography </w:t>
      </w:r>
    </w:p>
    <w:p w:rsidR="00C82791" w:rsidRPr="00C82791" w:rsidRDefault="00C82791" w:rsidP="00C82791">
      <w:pPr>
        <w:jc w:val="both"/>
        <w:rPr>
          <w:rFonts w:ascii="Times New Roman" w:hAnsi="Times New Roman" w:cs="Times New Roman"/>
          <w:sz w:val="20"/>
        </w:rPr>
      </w:pPr>
      <w:r w:rsidRPr="00C82791">
        <w:rPr>
          <w:rFonts w:ascii="Times New Roman" w:hAnsi="Times New Roman" w:cs="Times New Roman"/>
          <w:sz w:val="20"/>
        </w:rPr>
        <w:t xml:space="preserve">Ayesha </w:t>
      </w:r>
      <w:proofErr w:type="spellStart"/>
      <w:r w:rsidRPr="00C82791">
        <w:rPr>
          <w:rFonts w:ascii="Times New Roman" w:hAnsi="Times New Roman" w:cs="Times New Roman"/>
          <w:sz w:val="20"/>
        </w:rPr>
        <w:t>Ameen</w:t>
      </w:r>
      <w:proofErr w:type="spellEnd"/>
      <w:r w:rsidRPr="00C82791">
        <w:rPr>
          <w:rFonts w:ascii="Times New Roman" w:hAnsi="Times New Roman" w:cs="Times New Roman"/>
          <w:sz w:val="20"/>
        </w:rPr>
        <w:t xml:space="preserve"> is a Pakistani biotechnologist and lecturer of biotechnology at University of Management and Technology, Lahore, Pakistan. Her research </w:t>
      </w:r>
      <w:r w:rsidRPr="00C82791">
        <w:rPr>
          <w:rFonts w:ascii="Times New Roman" w:hAnsi="Times New Roman" w:cs="Times New Roman"/>
          <w:sz w:val="20"/>
        </w:rPr>
        <w:t>interests include</w:t>
      </w:r>
      <w:r w:rsidRPr="00C82791">
        <w:rPr>
          <w:rFonts w:ascii="Times New Roman" w:hAnsi="Times New Roman" w:cs="Times New Roman"/>
          <w:sz w:val="20"/>
        </w:rPr>
        <w:t xml:space="preserve"> study of gut microbial diversity, identification of new strains of bacteria and waste management strategies to eliminate pollution from environment.</w:t>
      </w:r>
      <w:r w:rsidR="00F83EC0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She</w:t>
      </w:r>
      <w:r w:rsidRPr="00C82791">
        <w:rPr>
          <w:rFonts w:ascii="Times New Roman" w:hAnsi="Times New Roman" w:cs="Times New Roman"/>
          <w:sz w:val="20"/>
        </w:rPr>
        <w:t xml:space="preserve"> </w:t>
      </w:r>
      <w:r w:rsidRPr="00C82791">
        <w:rPr>
          <w:rFonts w:ascii="Times New Roman" w:hAnsi="Times New Roman" w:cs="Times New Roman"/>
          <w:sz w:val="20"/>
        </w:rPr>
        <w:t>has</w:t>
      </w:r>
      <w:r w:rsidRPr="00C82791">
        <w:rPr>
          <w:rFonts w:ascii="Times New Roman" w:hAnsi="Times New Roman" w:cs="Times New Roman"/>
          <w:sz w:val="20"/>
        </w:rPr>
        <w:t xml:space="preserve"> published 14 research and review papers in good impact factor and Scopus index journals. </w:t>
      </w:r>
      <w:r>
        <w:rPr>
          <w:rFonts w:ascii="Times New Roman" w:hAnsi="Times New Roman" w:cs="Times New Roman"/>
          <w:sz w:val="20"/>
        </w:rPr>
        <w:t>She</w:t>
      </w:r>
      <w:r w:rsidRPr="00C82791">
        <w:rPr>
          <w:rFonts w:ascii="Times New Roman" w:hAnsi="Times New Roman" w:cs="Times New Roman"/>
          <w:sz w:val="20"/>
        </w:rPr>
        <w:t xml:space="preserve"> also </w:t>
      </w:r>
      <w:r w:rsidRPr="00C82791">
        <w:rPr>
          <w:rFonts w:ascii="Times New Roman" w:hAnsi="Times New Roman" w:cs="Times New Roman"/>
          <w:sz w:val="20"/>
        </w:rPr>
        <w:t>holds</w:t>
      </w:r>
      <w:r w:rsidRPr="00C82791">
        <w:rPr>
          <w:rFonts w:ascii="Times New Roman" w:hAnsi="Times New Roman" w:cs="Times New Roman"/>
          <w:sz w:val="20"/>
        </w:rPr>
        <w:t xml:space="preserve"> one national patent. </w:t>
      </w:r>
      <w:r>
        <w:rPr>
          <w:rFonts w:ascii="Times New Roman" w:hAnsi="Times New Roman" w:cs="Times New Roman"/>
          <w:sz w:val="20"/>
        </w:rPr>
        <w:t>She</w:t>
      </w:r>
      <w:r w:rsidRPr="00C82791">
        <w:rPr>
          <w:rFonts w:ascii="Times New Roman" w:hAnsi="Times New Roman" w:cs="Times New Roman"/>
          <w:sz w:val="20"/>
        </w:rPr>
        <w:t xml:space="preserve"> received a master's degree in biotechnology from Forman Christian College University.</w:t>
      </w:r>
      <w:bookmarkEnd w:id="0"/>
    </w:p>
    <w:sectPr w:rsidR="00C82791" w:rsidRPr="00C82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791"/>
    <w:rsid w:val="0032354D"/>
    <w:rsid w:val="00474203"/>
    <w:rsid w:val="00535872"/>
    <w:rsid w:val="00924B33"/>
    <w:rsid w:val="00C82791"/>
    <w:rsid w:val="00ED133C"/>
    <w:rsid w:val="00F8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7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7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2023-05-22T12:01:00Z</dcterms:created>
  <dcterms:modified xsi:type="dcterms:W3CDTF">2023-05-22T12:34:00Z</dcterms:modified>
</cp:coreProperties>
</file>