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D475D">
      <w:pPr>
        <w:rPr>
          <w:rFonts w:ascii="Times New Roman" w:hAnsi="Times New Roman" w:cs="Times New Roman"/>
          <w:b/>
          <w:sz w:val="32"/>
        </w:rPr>
      </w:pPr>
      <w:r w:rsidRPr="00AD475D">
        <w:rPr>
          <w:rFonts w:ascii="Times New Roman" w:hAnsi="Times New Roman" w:cs="Times New Roman"/>
          <w:b/>
          <w:sz w:val="32"/>
        </w:rPr>
        <w:t>Evaluation of the recovery rate and prevention of hospitalization among COVID-19 outpatients: A randomized clinical trial comparing N-</w:t>
      </w:r>
      <w:proofErr w:type="spellStart"/>
      <w:r w:rsidRPr="00AD475D">
        <w:rPr>
          <w:rFonts w:ascii="Times New Roman" w:hAnsi="Times New Roman" w:cs="Times New Roman"/>
          <w:b/>
          <w:sz w:val="32"/>
        </w:rPr>
        <w:t>acetylcysteine</w:t>
      </w:r>
      <w:proofErr w:type="spellEnd"/>
      <w:r w:rsidRPr="00AD475D">
        <w:rPr>
          <w:rFonts w:ascii="Times New Roman" w:hAnsi="Times New Roman" w:cs="Times New Roman"/>
          <w:b/>
          <w:sz w:val="32"/>
        </w:rPr>
        <w:t xml:space="preserve"> with </w:t>
      </w:r>
      <w:proofErr w:type="spellStart"/>
      <w:r w:rsidRPr="00AD475D">
        <w:rPr>
          <w:rFonts w:ascii="Times New Roman" w:hAnsi="Times New Roman" w:cs="Times New Roman"/>
          <w:b/>
          <w:sz w:val="32"/>
        </w:rPr>
        <w:t>bromhexin</w:t>
      </w:r>
      <w:proofErr w:type="spellEnd"/>
    </w:p>
    <w:p w:rsidR="00AD475D" w:rsidRDefault="00AD475D">
      <w:pPr>
        <w:rPr>
          <w:rFonts w:ascii="Times New Roman" w:hAnsi="Times New Roman" w:cs="Times New Roman"/>
          <w:sz w:val="24"/>
        </w:rPr>
      </w:pPr>
      <w:proofErr w:type="spellStart"/>
      <w:r w:rsidRPr="00AD475D">
        <w:rPr>
          <w:rFonts w:ascii="Times New Roman" w:hAnsi="Times New Roman" w:cs="Times New Roman"/>
          <w:sz w:val="24"/>
        </w:rPr>
        <w:t>Anahita</w:t>
      </w:r>
      <w:proofErr w:type="spellEnd"/>
      <w:r w:rsidRPr="00AD475D">
        <w:rPr>
          <w:rFonts w:ascii="Times New Roman" w:hAnsi="Times New Roman" w:cs="Times New Roman"/>
          <w:sz w:val="24"/>
        </w:rPr>
        <w:t xml:space="preserve"> </w:t>
      </w:r>
      <w:proofErr w:type="spellStart"/>
      <w:r w:rsidRPr="00AD475D">
        <w:rPr>
          <w:rFonts w:ascii="Times New Roman" w:hAnsi="Times New Roman" w:cs="Times New Roman"/>
          <w:sz w:val="24"/>
        </w:rPr>
        <w:t>Eslami-Ghayour</w:t>
      </w:r>
      <w:proofErr w:type="spellEnd"/>
    </w:p>
    <w:p w:rsidR="00AD475D" w:rsidRPr="00AD475D" w:rsidRDefault="00AD475D">
      <w:pPr>
        <w:rPr>
          <w:rFonts w:ascii="Times New Roman" w:hAnsi="Times New Roman" w:cs="Times New Roman"/>
        </w:rPr>
      </w:pPr>
      <w:r w:rsidRPr="00AD475D">
        <w:rPr>
          <w:rFonts w:ascii="Times New Roman" w:hAnsi="Times New Roman" w:cs="Times New Roman"/>
        </w:rPr>
        <w:t>Hamadan University of Medical Sciences, Iran</w:t>
      </w:r>
    </w:p>
    <w:p w:rsidR="00AD475D" w:rsidRPr="00AD475D" w:rsidRDefault="00AD475D" w:rsidP="00AD475D">
      <w:pPr>
        <w:jc w:val="center"/>
        <w:rPr>
          <w:rFonts w:ascii="Times New Roman" w:hAnsi="Times New Roman" w:cs="Times New Roman"/>
          <w:b/>
          <w:sz w:val="24"/>
        </w:rPr>
      </w:pPr>
      <w:r w:rsidRPr="00AD475D">
        <w:rPr>
          <w:rFonts w:ascii="Times New Roman" w:hAnsi="Times New Roman" w:cs="Times New Roman"/>
          <w:b/>
          <w:sz w:val="24"/>
        </w:rPr>
        <w:t>Abstract</w:t>
      </w:r>
    </w:p>
    <w:p w:rsidR="00AD475D" w:rsidRPr="00AD475D" w:rsidRDefault="00AD475D" w:rsidP="00AD475D">
      <w:pPr>
        <w:jc w:val="both"/>
        <w:rPr>
          <w:rFonts w:ascii="Times New Roman" w:hAnsi="Times New Roman" w:cs="Times New Roman"/>
          <w:sz w:val="20"/>
        </w:rPr>
      </w:pPr>
      <w:r w:rsidRPr="00AD475D">
        <w:rPr>
          <w:rFonts w:ascii="Times New Roman" w:hAnsi="Times New Roman" w:cs="Times New Roman"/>
          <w:b/>
          <w:sz w:val="20"/>
        </w:rPr>
        <w:t>Objectives:</w:t>
      </w:r>
      <w:r w:rsidRPr="00AD475D">
        <w:rPr>
          <w:rFonts w:ascii="Times New Roman" w:hAnsi="Times New Roman" w:cs="Times New Roman"/>
          <w:sz w:val="20"/>
        </w:rPr>
        <w:t xml:space="preserve"> Due to the referral of COVID-19 patients to outpatient centers in the early stages, the aim of the present study is to compare the effect of N-</w:t>
      </w:r>
      <w:proofErr w:type="spellStart"/>
      <w:r w:rsidRPr="00AD475D">
        <w:rPr>
          <w:rFonts w:ascii="Times New Roman" w:hAnsi="Times New Roman" w:cs="Times New Roman"/>
          <w:sz w:val="20"/>
        </w:rPr>
        <w:t>acetylcysteine</w:t>
      </w:r>
      <w:proofErr w:type="spellEnd"/>
      <w:r w:rsidRPr="00AD475D">
        <w:rPr>
          <w:rFonts w:ascii="Times New Roman" w:hAnsi="Times New Roman" w:cs="Times New Roman"/>
          <w:sz w:val="20"/>
        </w:rPr>
        <w:t xml:space="preserve"> and </w:t>
      </w:r>
      <w:proofErr w:type="spellStart"/>
      <w:r w:rsidRPr="00AD475D">
        <w:rPr>
          <w:rFonts w:ascii="Times New Roman" w:hAnsi="Times New Roman" w:cs="Times New Roman"/>
          <w:sz w:val="20"/>
        </w:rPr>
        <w:t>Bromhexine</w:t>
      </w:r>
      <w:proofErr w:type="spellEnd"/>
      <w:r w:rsidRPr="00AD475D">
        <w:rPr>
          <w:rFonts w:ascii="Times New Roman" w:hAnsi="Times New Roman" w:cs="Times New Roman"/>
          <w:sz w:val="20"/>
        </w:rPr>
        <w:t xml:space="preserve"> on the recovery rate and prevention of hospitalization in outpatients with COVID-19</w:t>
      </w:r>
      <w:r>
        <w:rPr>
          <w:rFonts w:ascii="Times New Roman" w:hAnsi="Times New Roman" w:cs="Times New Roman"/>
          <w:sz w:val="20"/>
        </w:rPr>
        <w:t>.</w:t>
      </w:r>
      <w:bookmarkStart w:id="0" w:name="_GoBack"/>
      <w:bookmarkEnd w:id="0"/>
    </w:p>
    <w:p w:rsidR="00AD475D" w:rsidRPr="00AD475D" w:rsidRDefault="00AD475D" w:rsidP="00AD475D">
      <w:pPr>
        <w:jc w:val="both"/>
        <w:rPr>
          <w:rFonts w:ascii="Times New Roman" w:hAnsi="Times New Roman" w:cs="Times New Roman"/>
          <w:sz w:val="20"/>
        </w:rPr>
      </w:pPr>
      <w:r w:rsidRPr="00AD475D">
        <w:rPr>
          <w:rFonts w:ascii="Times New Roman" w:hAnsi="Times New Roman" w:cs="Times New Roman"/>
          <w:b/>
          <w:sz w:val="20"/>
        </w:rPr>
        <w:t>Methodology:</w:t>
      </w:r>
      <w:r w:rsidRPr="00AD475D">
        <w:rPr>
          <w:rFonts w:ascii="Times New Roman" w:hAnsi="Times New Roman" w:cs="Times New Roman"/>
          <w:sz w:val="20"/>
        </w:rPr>
        <w:t xml:space="preserve"> This study was conducted from April 2022 to September 2022. First, PCR-confirmed COVID-19 patients were divided into two groups, one of these groups received N-</w:t>
      </w:r>
      <w:proofErr w:type="spellStart"/>
      <w:r w:rsidRPr="00AD475D">
        <w:rPr>
          <w:rFonts w:ascii="Times New Roman" w:hAnsi="Times New Roman" w:cs="Times New Roman"/>
          <w:sz w:val="20"/>
        </w:rPr>
        <w:t>acetylcysteine</w:t>
      </w:r>
      <w:proofErr w:type="spellEnd"/>
      <w:r w:rsidRPr="00AD475D">
        <w:rPr>
          <w:rFonts w:ascii="Times New Roman" w:hAnsi="Times New Roman" w:cs="Times New Roman"/>
          <w:sz w:val="20"/>
        </w:rPr>
        <w:t xml:space="preserve"> while the other received </w:t>
      </w:r>
      <w:proofErr w:type="spellStart"/>
      <w:r w:rsidRPr="00AD475D">
        <w:rPr>
          <w:rFonts w:ascii="Times New Roman" w:hAnsi="Times New Roman" w:cs="Times New Roman"/>
          <w:sz w:val="20"/>
        </w:rPr>
        <w:t>bromhexine</w:t>
      </w:r>
      <w:proofErr w:type="spellEnd"/>
      <w:r w:rsidRPr="00AD475D">
        <w:rPr>
          <w:rFonts w:ascii="Times New Roman" w:hAnsi="Times New Roman" w:cs="Times New Roman"/>
          <w:sz w:val="20"/>
        </w:rPr>
        <w:t>. The patients were followed up on the seventh and fourteenth days of the disease in terms of the duration of changes in oxygen saturation and recovery. The hospitalization and death of the patients were also evaluated after one month.</w:t>
      </w:r>
    </w:p>
    <w:p w:rsidR="00AD475D" w:rsidRPr="00AD475D" w:rsidRDefault="00AD475D" w:rsidP="00AD475D">
      <w:pPr>
        <w:jc w:val="both"/>
        <w:rPr>
          <w:rFonts w:ascii="Times New Roman" w:hAnsi="Times New Roman" w:cs="Times New Roman"/>
          <w:sz w:val="20"/>
        </w:rPr>
      </w:pPr>
      <w:r w:rsidRPr="00AD475D">
        <w:rPr>
          <w:rFonts w:ascii="Times New Roman" w:hAnsi="Times New Roman" w:cs="Times New Roman"/>
          <w:b/>
          <w:sz w:val="20"/>
        </w:rPr>
        <w:t>Results:</w:t>
      </w:r>
      <w:r w:rsidRPr="00AD475D">
        <w:rPr>
          <w:rFonts w:ascii="Times New Roman" w:hAnsi="Times New Roman" w:cs="Times New Roman"/>
          <w:sz w:val="20"/>
        </w:rPr>
        <w:t xml:space="preserve"> Out of 150 studied patients, oxygen saturation was increased by 1.33% in the third visit of the patients who received N-</w:t>
      </w:r>
      <w:proofErr w:type="spellStart"/>
      <w:r w:rsidRPr="00AD475D">
        <w:rPr>
          <w:rFonts w:ascii="Times New Roman" w:hAnsi="Times New Roman" w:cs="Times New Roman"/>
          <w:sz w:val="20"/>
        </w:rPr>
        <w:t>acetylcysteine</w:t>
      </w:r>
      <w:proofErr w:type="spellEnd"/>
      <w:r w:rsidRPr="00AD475D">
        <w:rPr>
          <w:rFonts w:ascii="Times New Roman" w:hAnsi="Times New Roman" w:cs="Times New Roman"/>
          <w:sz w:val="20"/>
        </w:rPr>
        <w:t xml:space="preserve"> compared to their first visit. This percentage was 1.19% in the patients who received bromhexine.11.33% of the patients were admitted to the hospital and 88.6% of them had no history of hospitalization within 14 day and their mortality rate was zero.</w:t>
      </w:r>
    </w:p>
    <w:p w:rsidR="00AD475D" w:rsidRPr="00AD475D" w:rsidRDefault="00AD475D" w:rsidP="00AD475D">
      <w:pPr>
        <w:jc w:val="both"/>
        <w:rPr>
          <w:rFonts w:ascii="Times New Roman" w:hAnsi="Times New Roman" w:cs="Times New Roman"/>
          <w:sz w:val="20"/>
        </w:rPr>
      </w:pPr>
      <w:r w:rsidRPr="00AD475D">
        <w:rPr>
          <w:rFonts w:ascii="Times New Roman" w:hAnsi="Times New Roman" w:cs="Times New Roman"/>
          <w:b/>
          <w:sz w:val="20"/>
        </w:rPr>
        <w:t>Conclusions:</w:t>
      </w:r>
      <w:r w:rsidRPr="00AD475D">
        <w:rPr>
          <w:rFonts w:ascii="Times New Roman" w:hAnsi="Times New Roman" w:cs="Times New Roman"/>
          <w:sz w:val="20"/>
        </w:rPr>
        <w:t xml:space="preserve"> The results of this study showed that early initiation of </w:t>
      </w:r>
      <w:proofErr w:type="spellStart"/>
      <w:r w:rsidRPr="00AD475D">
        <w:rPr>
          <w:rFonts w:ascii="Times New Roman" w:hAnsi="Times New Roman" w:cs="Times New Roman"/>
          <w:sz w:val="20"/>
        </w:rPr>
        <w:t>Bromhexine</w:t>
      </w:r>
      <w:proofErr w:type="spellEnd"/>
      <w:r w:rsidRPr="00AD475D">
        <w:rPr>
          <w:rFonts w:ascii="Times New Roman" w:hAnsi="Times New Roman" w:cs="Times New Roman"/>
          <w:sz w:val="20"/>
        </w:rPr>
        <w:t xml:space="preserve"> can effectively reduce the hospitalization rate and shorten the duration of hospitalization.</w:t>
      </w:r>
    </w:p>
    <w:p w:rsidR="00AD475D" w:rsidRPr="00AD475D" w:rsidRDefault="00AD475D" w:rsidP="00AD475D">
      <w:pPr>
        <w:jc w:val="both"/>
        <w:rPr>
          <w:rFonts w:ascii="Times New Roman" w:hAnsi="Times New Roman" w:cs="Times New Roman"/>
          <w:sz w:val="20"/>
        </w:rPr>
      </w:pPr>
      <w:r w:rsidRPr="00AD475D">
        <w:rPr>
          <w:rFonts w:ascii="Times New Roman" w:hAnsi="Times New Roman" w:cs="Times New Roman"/>
          <w:b/>
          <w:sz w:val="20"/>
        </w:rPr>
        <w:t>Clinical trial code:</w:t>
      </w:r>
      <w:r w:rsidRPr="00AD475D">
        <w:rPr>
          <w:rFonts w:ascii="Times New Roman" w:hAnsi="Times New Roman" w:cs="Times New Roman"/>
          <w:sz w:val="20"/>
        </w:rPr>
        <w:t xml:space="preserve"> IRCT20220302054167N1 and ethics code: IR.UMSHA.REC.1400.957</w:t>
      </w:r>
      <w:r>
        <w:rPr>
          <w:rFonts w:ascii="Times New Roman" w:hAnsi="Times New Roman" w:cs="Times New Roman"/>
          <w:sz w:val="20"/>
        </w:rPr>
        <w:t>.</w:t>
      </w:r>
    </w:p>
    <w:p w:rsidR="00AD475D" w:rsidRDefault="00AD475D" w:rsidP="00AD475D">
      <w:pPr>
        <w:jc w:val="both"/>
        <w:rPr>
          <w:rFonts w:ascii="Times New Roman" w:hAnsi="Times New Roman" w:cs="Times New Roman"/>
          <w:sz w:val="20"/>
        </w:rPr>
      </w:pPr>
      <w:r w:rsidRPr="00AD475D">
        <w:rPr>
          <w:rFonts w:ascii="Times New Roman" w:hAnsi="Times New Roman" w:cs="Times New Roman"/>
          <w:b/>
          <w:sz w:val="20"/>
        </w:rPr>
        <w:t>Keywords:</w:t>
      </w:r>
      <w:r w:rsidRPr="00AD475D">
        <w:rPr>
          <w:rFonts w:ascii="Times New Roman" w:hAnsi="Times New Roman" w:cs="Times New Roman"/>
          <w:sz w:val="20"/>
        </w:rPr>
        <w:t xml:space="preserve"> COVID-19, N-</w:t>
      </w:r>
      <w:proofErr w:type="spellStart"/>
      <w:r w:rsidRPr="00AD475D">
        <w:rPr>
          <w:rFonts w:ascii="Times New Roman" w:hAnsi="Times New Roman" w:cs="Times New Roman"/>
          <w:sz w:val="20"/>
        </w:rPr>
        <w:t>acetylcysteine</w:t>
      </w:r>
      <w:proofErr w:type="spellEnd"/>
      <w:r w:rsidRPr="00AD475D">
        <w:rPr>
          <w:rFonts w:ascii="Times New Roman" w:hAnsi="Times New Roman" w:cs="Times New Roman"/>
          <w:sz w:val="20"/>
        </w:rPr>
        <w:t xml:space="preserve">, </w:t>
      </w:r>
      <w:proofErr w:type="spellStart"/>
      <w:r w:rsidRPr="00AD475D">
        <w:rPr>
          <w:rFonts w:ascii="Times New Roman" w:hAnsi="Times New Roman" w:cs="Times New Roman"/>
          <w:sz w:val="20"/>
        </w:rPr>
        <w:t>Bromhexine</w:t>
      </w:r>
      <w:proofErr w:type="spellEnd"/>
      <w:r w:rsidRPr="00AD475D">
        <w:rPr>
          <w:rFonts w:ascii="Times New Roman" w:hAnsi="Times New Roman" w:cs="Times New Roman"/>
          <w:sz w:val="20"/>
        </w:rPr>
        <w:t>, Infection diseases</w:t>
      </w:r>
      <w:r>
        <w:rPr>
          <w:rFonts w:ascii="Times New Roman" w:hAnsi="Times New Roman" w:cs="Times New Roman"/>
          <w:sz w:val="20"/>
        </w:rPr>
        <w:t>.</w:t>
      </w:r>
    </w:p>
    <w:p w:rsidR="00AD475D" w:rsidRPr="00AD475D" w:rsidRDefault="00AD475D" w:rsidP="00AD475D">
      <w:pPr>
        <w:rPr>
          <w:rFonts w:ascii="Times New Roman" w:hAnsi="Times New Roman" w:cs="Times New Roman"/>
          <w:b/>
          <w:sz w:val="24"/>
        </w:rPr>
      </w:pPr>
      <w:r w:rsidRPr="00AD475D">
        <w:rPr>
          <w:rFonts w:ascii="Times New Roman" w:hAnsi="Times New Roman" w:cs="Times New Roman"/>
          <w:b/>
          <w:sz w:val="24"/>
        </w:rPr>
        <w:t>Biography</w:t>
      </w:r>
    </w:p>
    <w:p w:rsidR="00AD475D" w:rsidRPr="00AD475D" w:rsidRDefault="00AD475D" w:rsidP="00AD475D">
      <w:pPr>
        <w:jc w:val="both"/>
        <w:rPr>
          <w:rFonts w:ascii="Times New Roman" w:hAnsi="Times New Roman" w:cs="Times New Roman"/>
          <w:sz w:val="20"/>
        </w:rPr>
      </w:pPr>
      <w:proofErr w:type="spellStart"/>
      <w:r>
        <w:rPr>
          <w:rFonts w:ascii="Times New Roman" w:hAnsi="Times New Roman" w:cs="Times New Roman"/>
          <w:sz w:val="20"/>
        </w:rPr>
        <w:t>Anahita</w:t>
      </w:r>
      <w:proofErr w:type="spellEnd"/>
      <w:r>
        <w:rPr>
          <w:rFonts w:ascii="Times New Roman" w:hAnsi="Times New Roman" w:cs="Times New Roman"/>
          <w:sz w:val="20"/>
        </w:rPr>
        <w:t xml:space="preserve"> </w:t>
      </w:r>
      <w:proofErr w:type="spellStart"/>
      <w:r>
        <w:rPr>
          <w:rFonts w:ascii="Times New Roman" w:hAnsi="Times New Roman" w:cs="Times New Roman"/>
          <w:sz w:val="20"/>
        </w:rPr>
        <w:t>EslamI-Ghayour</w:t>
      </w:r>
      <w:proofErr w:type="spellEnd"/>
      <w:r w:rsidRPr="00AD475D">
        <w:rPr>
          <w:rFonts w:ascii="Times New Roman" w:hAnsi="Times New Roman" w:cs="Times New Roman"/>
          <w:sz w:val="20"/>
        </w:rPr>
        <w:t xml:space="preserve"> studied at </w:t>
      </w:r>
      <w:proofErr w:type="spellStart"/>
      <w:r w:rsidRPr="00AD475D">
        <w:rPr>
          <w:rFonts w:ascii="Times New Roman" w:hAnsi="Times New Roman" w:cs="Times New Roman"/>
          <w:sz w:val="20"/>
        </w:rPr>
        <w:t>Hamedan</w:t>
      </w:r>
      <w:proofErr w:type="spellEnd"/>
      <w:r w:rsidRPr="00AD475D">
        <w:rPr>
          <w:rFonts w:ascii="Times New Roman" w:hAnsi="Times New Roman" w:cs="Times New Roman"/>
          <w:sz w:val="20"/>
        </w:rPr>
        <w:t xml:space="preserve"> University of Medical Sciences in Iran. </w:t>
      </w:r>
      <w:r>
        <w:rPr>
          <w:rFonts w:ascii="Times New Roman" w:hAnsi="Times New Roman" w:cs="Times New Roman"/>
          <w:sz w:val="20"/>
        </w:rPr>
        <w:t>She</w:t>
      </w:r>
      <w:r w:rsidRPr="00AD475D">
        <w:rPr>
          <w:rFonts w:ascii="Times New Roman" w:hAnsi="Times New Roman" w:cs="Times New Roman"/>
          <w:sz w:val="20"/>
        </w:rPr>
        <w:t xml:space="preserve"> worked for 1 year in the center of COVID hospital</w:t>
      </w:r>
      <w:r>
        <w:rPr>
          <w:rFonts w:ascii="Times New Roman" w:hAnsi="Times New Roman" w:cs="Times New Roman"/>
          <w:sz w:val="20"/>
        </w:rPr>
        <w:t xml:space="preserve"> and</w:t>
      </w:r>
      <w:r w:rsidRPr="00AD475D">
        <w:rPr>
          <w:rFonts w:ascii="Times New Roman" w:hAnsi="Times New Roman" w:cs="Times New Roman"/>
          <w:sz w:val="20"/>
        </w:rPr>
        <w:t xml:space="preserve"> then for 9 months, </w:t>
      </w:r>
      <w:r>
        <w:rPr>
          <w:rFonts w:ascii="Times New Roman" w:hAnsi="Times New Roman" w:cs="Times New Roman"/>
          <w:sz w:val="20"/>
        </w:rPr>
        <w:t>she</w:t>
      </w:r>
      <w:r w:rsidRPr="00AD475D">
        <w:rPr>
          <w:rFonts w:ascii="Times New Roman" w:hAnsi="Times New Roman" w:cs="Times New Roman"/>
          <w:sz w:val="20"/>
        </w:rPr>
        <w:t xml:space="preserve"> worked in the COVID-19 outpatient clinic in Hamadan as the main doctor of the clinic</w:t>
      </w:r>
      <w:r>
        <w:rPr>
          <w:rFonts w:ascii="Times New Roman" w:hAnsi="Times New Roman" w:cs="Times New Roman"/>
          <w:sz w:val="20"/>
        </w:rPr>
        <w:t xml:space="preserve"> and</w:t>
      </w:r>
      <w:r w:rsidRPr="00AD475D">
        <w:rPr>
          <w:rFonts w:ascii="Times New Roman" w:hAnsi="Times New Roman" w:cs="Times New Roman"/>
          <w:sz w:val="20"/>
        </w:rPr>
        <w:t xml:space="preserve"> after that, </w:t>
      </w:r>
      <w:r>
        <w:rPr>
          <w:rFonts w:ascii="Times New Roman" w:hAnsi="Times New Roman" w:cs="Times New Roman"/>
          <w:sz w:val="20"/>
        </w:rPr>
        <w:t>she</w:t>
      </w:r>
      <w:r w:rsidRPr="00AD475D">
        <w:rPr>
          <w:rFonts w:ascii="Times New Roman" w:hAnsi="Times New Roman" w:cs="Times New Roman"/>
          <w:sz w:val="20"/>
        </w:rPr>
        <w:t xml:space="preserve"> has several articles being published about COVID-19</w:t>
      </w:r>
      <w:r>
        <w:rPr>
          <w:rFonts w:ascii="Times New Roman" w:hAnsi="Times New Roman" w:cs="Times New Roman"/>
          <w:sz w:val="20"/>
        </w:rPr>
        <w:t>.</w:t>
      </w:r>
    </w:p>
    <w:sectPr w:rsidR="00AD475D" w:rsidRPr="00AD4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75D"/>
    <w:rsid w:val="0032354D"/>
    <w:rsid w:val="00474203"/>
    <w:rsid w:val="00535872"/>
    <w:rsid w:val="00924B33"/>
    <w:rsid w:val="00AD475D"/>
    <w:rsid w:val="00D50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2023-05-11T05:00:00Z</dcterms:created>
  <dcterms:modified xsi:type="dcterms:W3CDTF">2023-05-11T05:19:00Z</dcterms:modified>
</cp:coreProperties>
</file>