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60AED">
      <w:pPr>
        <w:rPr>
          <w:rFonts w:ascii="Times New Roman" w:hAnsi="Times New Roman" w:cs="Times New Roman"/>
          <w:b/>
          <w:sz w:val="32"/>
        </w:rPr>
      </w:pPr>
      <w:bookmarkStart w:id="0" w:name="_GoBack"/>
      <w:r w:rsidRPr="00960AED">
        <w:rPr>
          <w:rFonts w:ascii="Times New Roman" w:hAnsi="Times New Roman" w:cs="Times New Roman"/>
          <w:b/>
          <w:sz w:val="32"/>
        </w:rPr>
        <w:t xml:space="preserve">Optimization of pheromone dose and trap density for mating disruption of </w:t>
      </w:r>
      <w:proofErr w:type="spellStart"/>
      <w:r w:rsidRPr="00960AED">
        <w:rPr>
          <w:rFonts w:ascii="Times New Roman" w:hAnsi="Times New Roman" w:cs="Times New Roman"/>
          <w:b/>
          <w:i/>
          <w:sz w:val="32"/>
        </w:rPr>
        <w:t>Chilo</w:t>
      </w:r>
      <w:proofErr w:type="spellEnd"/>
      <w:r w:rsidRPr="00960AED">
        <w:rPr>
          <w:rFonts w:ascii="Times New Roman" w:hAnsi="Times New Roman" w:cs="Times New Roman"/>
          <w:b/>
          <w:i/>
          <w:sz w:val="32"/>
        </w:rPr>
        <w:t xml:space="preserve"> </w:t>
      </w:r>
      <w:proofErr w:type="spellStart"/>
      <w:r w:rsidRPr="00960AED">
        <w:rPr>
          <w:rFonts w:ascii="Times New Roman" w:hAnsi="Times New Roman" w:cs="Times New Roman"/>
          <w:b/>
          <w:i/>
          <w:sz w:val="32"/>
        </w:rPr>
        <w:t>suppressalis</w:t>
      </w:r>
      <w:proofErr w:type="spellEnd"/>
      <w:r w:rsidRPr="00960AED">
        <w:rPr>
          <w:rFonts w:ascii="Times New Roman" w:hAnsi="Times New Roman" w:cs="Times New Roman"/>
          <w:b/>
          <w:sz w:val="32"/>
        </w:rPr>
        <w:t xml:space="preserve"> (Lepidoptera; </w:t>
      </w:r>
      <w:proofErr w:type="spellStart"/>
      <w:r w:rsidRPr="00960AED">
        <w:rPr>
          <w:rFonts w:ascii="Times New Roman" w:hAnsi="Times New Roman" w:cs="Times New Roman"/>
          <w:b/>
          <w:sz w:val="32"/>
        </w:rPr>
        <w:t>Pyriladae</w:t>
      </w:r>
      <w:proofErr w:type="spellEnd"/>
      <w:r w:rsidRPr="00960AED">
        <w:rPr>
          <w:rFonts w:ascii="Times New Roman" w:hAnsi="Times New Roman" w:cs="Times New Roman"/>
          <w:b/>
          <w:sz w:val="32"/>
        </w:rPr>
        <w:t>)</w:t>
      </w:r>
    </w:p>
    <w:p w:rsidR="00960AED" w:rsidRDefault="00960AED">
      <w:pPr>
        <w:rPr>
          <w:rFonts w:ascii="Times New Roman" w:hAnsi="Times New Roman" w:cs="Times New Roman"/>
          <w:sz w:val="24"/>
        </w:rPr>
      </w:pPr>
      <w:r w:rsidRPr="00960AED">
        <w:rPr>
          <w:rFonts w:ascii="Times New Roman" w:hAnsi="Times New Roman" w:cs="Times New Roman"/>
          <w:sz w:val="24"/>
        </w:rPr>
        <w:t>Jan Muhammad Mari</w:t>
      </w:r>
      <w:r>
        <w:rPr>
          <w:rFonts w:ascii="Times New Roman" w:hAnsi="Times New Roman" w:cs="Times New Roman"/>
          <w:sz w:val="24"/>
        </w:rPr>
        <w:t xml:space="preserve">* and </w:t>
      </w:r>
      <w:proofErr w:type="spellStart"/>
      <w:r w:rsidRPr="00960AED">
        <w:rPr>
          <w:rFonts w:ascii="Times New Roman" w:hAnsi="Times New Roman" w:cs="Times New Roman"/>
          <w:sz w:val="24"/>
        </w:rPr>
        <w:t>Sajjad</w:t>
      </w:r>
      <w:proofErr w:type="spellEnd"/>
      <w:r w:rsidRPr="00960AED">
        <w:rPr>
          <w:rFonts w:ascii="Times New Roman" w:hAnsi="Times New Roman" w:cs="Times New Roman"/>
          <w:sz w:val="24"/>
        </w:rPr>
        <w:t xml:space="preserve"> Ali </w:t>
      </w:r>
      <w:proofErr w:type="spellStart"/>
      <w:r w:rsidRPr="00960AED">
        <w:rPr>
          <w:rFonts w:ascii="Times New Roman" w:hAnsi="Times New Roman" w:cs="Times New Roman"/>
          <w:sz w:val="24"/>
        </w:rPr>
        <w:t>Khuhro</w:t>
      </w:r>
      <w:proofErr w:type="spellEnd"/>
      <w:r>
        <w:rPr>
          <w:rFonts w:ascii="Times New Roman" w:hAnsi="Times New Roman" w:cs="Times New Roman"/>
          <w:sz w:val="24"/>
        </w:rPr>
        <w:t xml:space="preserve"> </w:t>
      </w:r>
    </w:p>
    <w:p w:rsidR="00960AED" w:rsidRPr="00960AED" w:rsidRDefault="00960AED">
      <w:pPr>
        <w:rPr>
          <w:rFonts w:ascii="Times New Roman" w:hAnsi="Times New Roman" w:cs="Times New Roman"/>
        </w:rPr>
      </w:pPr>
      <w:r w:rsidRPr="00960AED">
        <w:rPr>
          <w:rFonts w:ascii="Times New Roman" w:hAnsi="Times New Roman" w:cs="Times New Roman"/>
        </w:rPr>
        <w:t>Sindh Agriculture University, Pakistan</w:t>
      </w:r>
    </w:p>
    <w:p w:rsidR="00960AED" w:rsidRPr="00960AED" w:rsidRDefault="00960AED" w:rsidP="00960AED">
      <w:pPr>
        <w:jc w:val="center"/>
        <w:rPr>
          <w:rFonts w:ascii="Times New Roman" w:hAnsi="Times New Roman" w:cs="Times New Roman"/>
          <w:b/>
          <w:sz w:val="24"/>
        </w:rPr>
      </w:pPr>
      <w:r w:rsidRPr="00960AED">
        <w:rPr>
          <w:rFonts w:ascii="Times New Roman" w:hAnsi="Times New Roman" w:cs="Times New Roman"/>
          <w:b/>
          <w:sz w:val="24"/>
        </w:rPr>
        <w:t>Abstract</w:t>
      </w:r>
    </w:p>
    <w:p w:rsidR="00960AED" w:rsidRDefault="00960AED" w:rsidP="00960AED">
      <w:pPr>
        <w:jc w:val="both"/>
        <w:rPr>
          <w:rFonts w:ascii="Times New Roman" w:hAnsi="Times New Roman" w:cs="Times New Roman"/>
          <w:sz w:val="20"/>
        </w:rPr>
      </w:pPr>
      <w:proofErr w:type="spellStart"/>
      <w:r w:rsidRPr="00960AED">
        <w:rPr>
          <w:rFonts w:ascii="Times New Roman" w:hAnsi="Times New Roman" w:cs="Times New Roman"/>
          <w:i/>
          <w:iCs/>
          <w:sz w:val="20"/>
        </w:rPr>
        <w:t>Chilo</w:t>
      </w:r>
      <w:proofErr w:type="spellEnd"/>
      <w:r w:rsidRPr="00960AED">
        <w:rPr>
          <w:rFonts w:ascii="Times New Roman" w:hAnsi="Times New Roman" w:cs="Times New Roman"/>
          <w:i/>
          <w:iCs/>
          <w:sz w:val="20"/>
        </w:rPr>
        <w:t xml:space="preserve"> </w:t>
      </w:r>
      <w:proofErr w:type="spellStart"/>
      <w:r w:rsidRPr="00960AED">
        <w:rPr>
          <w:rFonts w:ascii="Times New Roman" w:hAnsi="Times New Roman" w:cs="Times New Roman"/>
          <w:i/>
          <w:iCs/>
          <w:sz w:val="20"/>
        </w:rPr>
        <w:t>suppressalis</w:t>
      </w:r>
      <w:proofErr w:type="spellEnd"/>
      <w:r w:rsidRPr="00960AED">
        <w:rPr>
          <w:rFonts w:ascii="Times New Roman" w:hAnsi="Times New Roman" w:cs="Times New Roman"/>
          <w:sz w:val="20"/>
        </w:rPr>
        <w:t xml:space="preserve"> is an </w:t>
      </w:r>
      <w:proofErr w:type="spellStart"/>
      <w:r w:rsidRPr="00960AED">
        <w:rPr>
          <w:rFonts w:ascii="Times New Roman" w:hAnsi="Times New Roman" w:cs="Times New Roman"/>
          <w:sz w:val="20"/>
        </w:rPr>
        <w:t>oligophagous</w:t>
      </w:r>
      <w:proofErr w:type="spellEnd"/>
      <w:r w:rsidRPr="00960AED">
        <w:rPr>
          <w:rFonts w:ascii="Times New Roman" w:hAnsi="Times New Roman" w:cs="Times New Roman"/>
          <w:sz w:val="20"/>
        </w:rPr>
        <w:t xml:space="preserve"> pest that mainly feeds on rice and currently is largely controlled through the chemicals, leading to </w:t>
      </w:r>
      <w:r>
        <w:rPr>
          <w:rFonts w:ascii="Times New Roman" w:hAnsi="Times New Roman" w:cs="Times New Roman"/>
          <w:sz w:val="20"/>
        </w:rPr>
        <w:t>several ecol</w:t>
      </w:r>
      <w:r w:rsidRPr="00960AED">
        <w:rPr>
          <w:rFonts w:ascii="Times New Roman" w:hAnsi="Times New Roman" w:cs="Times New Roman"/>
          <w:sz w:val="20"/>
        </w:rPr>
        <w:t xml:space="preserve">ogical problems and </w:t>
      </w:r>
      <w:r w:rsidRPr="00960AED">
        <w:rPr>
          <w:rFonts w:ascii="Times New Roman" w:hAnsi="Times New Roman" w:cs="Times New Roman"/>
          <w:sz w:val="20"/>
        </w:rPr>
        <w:t>often</w:t>
      </w:r>
      <w:r w:rsidRPr="00960AED">
        <w:rPr>
          <w:rFonts w:ascii="Times New Roman" w:hAnsi="Times New Roman" w:cs="Times New Roman"/>
          <w:sz w:val="20"/>
        </w:rPr>
        <w:t xml:space="preserve"> low control efficiency due to the larvae’s obscure feeding habits. The alternative techniques are </w:t>
      </w:r>
      <w:r w:rsidRPr="00960AED">
        <w:rPr>
          <w:rFonts w:ascii="Times New Roman" w:hAnsi="Times New Roman" w:cs="Times New Roman"/>
          <w:sz w:val="20"/>
        </w:rPr>
        <w:t>urgently</w:t>
      </w:r>
      <w:r w:rsidRPr="00960AED">
        <w:rPr>
          <w:rFonts w:ascii="Times New Roman" w:hAnsi="Times New Roman" w:cs="Times New Roman"/>
          <w:sz w:val="20"/>
        </w:rPr>
        <w:t xml:space="preserve"> needed to be </w:t>
      </w:r>
      <w:r w:rsidRPr="00960AED">
        <w:rPr>
          <w:rFonts w:ascii="Times New Roman" w:hAnsi="Times New Roman" w:cs="Times New Roman"/>
          <w:sz w:val="20"/>
        </w:rPr>
        <w:t>developed</w:t>
      </w:r>
      <w:r w:rsidRPr="00960AED">
        <w:rPr>
          <w:rFonts w:ascii="Times New Roman" w:hAnsi="Times New Roman" w:cs="Times New Roman"/>
          <w:sz w:val="20"/>
        </w:rPr>
        <w:t>, among which</w:t>
      </w:r>
      <w:r>
        <w:rPr>
          <w:rFonts w:ascii="Times New Roman" w:hAnsi="Times New Roman" w:cs="Times New Roman"/>
          <w:sz w:val="20"/>
        </w:rPr>
        <w:t xml:space="preserve"> </w:t>
      </w:r>
      <w:r w:rsidRPr="00960AED">
        <w:rPr>
          <w:rFonts w:ascii="Times New Roman" w:hAnsi="Times New Roman" w:cs="Times New Roman"/>
          <w:sz w:val="20"/>
        </w:rPr>
        <w:t xml:space="preserve">the use of sex pheromones is perspective, </w:t>
      </w:r>
      <w:r w:rsidRPr="00960AED">
        <w:rPr>
          <w:rFonts w:ascii="Times New Roman" w:hAnsi="Times New Roman" w:cs="Times New Roman"/>
          <w:i/>
          <w:sz w:val="20"/>
        </w:rPr>
        <w:t>via</w:t>
      </w:r>
      <w:r w:rsidRPr="00960AED">
        <w:rPr>
          <w:rFonts w:ascii="Times New Roman" w:hAnsi="Times New Roman" w:cs="Times New Roman"/>
          <w:sz w:val="20"/>
        </w:rPr>
        <w:t xml:space="preserve"> means of large scale of trap and kill or mating </w:t>
      </w:r>
      <w:r w:rsidRPr="00960AED">
        <w:rPr>
          <w:rFonts w:ascii="Times New Roman" w:hAnsi="Times New Roman" w:cs="Times New Roman"/>
          <w:sz w:val="20"/>
        </w:rPr>
        <w:t>disruption</w:t>
      </w:r>
      <w:r w:rsidRPr="00960AED">
        <w:rPr>
          <w:rFonts w:ascii="Times New Roman" w:hAnsi="Times New Roman" w:cs="Times New Roman"/>
          <w:sz w:val="20"/>
        </w:rPr>
        <w:t xml:space="preserve">. The main purpose of the present research was aimed to optimize the pheromone dose and trap density for mating disruption of </w:t>
      </w:r>
      <w:r w:rsidRPr="00960AED">
        <w:rPr>
          <w:rFonts w:ascii="Times New Roman" w:hAnsi="Times New Roman" w:cs="Times New Roman"/>
          <w:i/>
          <w:iCs/>
          <w:sz w:val="20"/>
        </w:rPr>
        <w:t xml:space="preserve">C. </w:t>
      </w:r>
      <w:proofErr w:type="spellStart"/>
      <w:r w:rsidRPr="00960AED">
        <w:rPr>
          <w:rFonts w:ascii="Times New Roman" w:hAnsi="Times New Roman" w:cs="Times New Roman"/>
          <w:i/>
          <w:iCs/>
          <w:sz w:val="20"/>
        </w:rPr>
        <w:t>suppressalis</w:t>
      </w:r>
      <w:proofErr w:type="spellEnd"/>
      <w:r w:rsidRPr="00960AED">
        <w:rPr>
          <w:rFonts w:ascii="Times New Roman" w:hAnsi="Times New Roman" w:cs="Times New Roman"/>
          <w:sz w:val="20"/>
        </w:rPr>
        <w:t xml:space="preserve">. In first year of trials, we tested blend mixture of two pheromones (Z11-16:Ald, Z9-16:Ald) with equal ratio (50:50) applied at different doses </w:t>
      </w:r>
      <w:proofErr w:type="spellStart"/>
      <w:r w:rsidRPr="00960AED">
        <w:rPr>
          <w:rFonts w:ascii="Times New Roman" w:hAnsi="Times New Roman" w:cs="Times New Roman"/>
          <w:sz w:val="20"/>
        </w:rPr>
        <w:t>i.e</w:t>
      </w:r>
      <w:proofErr w:type="spellEnd"/>
      <w:r w:rsidR="00AD3C46">
        <w:rPr>
          <w:rFonts w:ascii="Times New Roman" w:hAnsi="Times New Roman" w:cs="Times New Roman"/>
          <w:sz w:val="20"/>
        </w:rPr>
        <w:t>, 50,100,</w:t>
      </w:r>
      <w:r w:rsidRPr="00960AED">
        <w:rPr>
          <w:rFonts w:ascii="Times New Roman" w:hAnsi="Times New Roman" w:cs="Times New Roman"/>
          <w:sz w:val="20"/>
        </w:rPr>
        <w:t>2</w:t>
      </w:r>
      <w:r w:rsidR="00AD3C46">
        <w:rPr>
          <w:rFonts w:ascii="Times New Roman" w:hAnsi="Times New Roman" w:cs="Times New Roman"/>
          <w:sz w:val="20"/>
        </w:rPr>
        <w:t>00,</w:t>
      </w:r>
      <w:r w:rsidRPr="00960AED">
        <w:rPr>
          <w:rFonts w:ascii="Times New Roman" w:hAnsi="Times New Roman" w:cs="Times New Roman"/>
          <w:sz w:val="20"/>
        </w:rPr>
        <w:t>300 and 500</w:t>
      </w:r>
      <w:r>
        <w:rPr>
          <w:rFonts w:ascii="Times New Roman" w:hAnsi="Times New Roman" w:cs="Times New Roman"/>
          <w:sz w:val="20"/>
        </w:rPr>
        <w:t xml:space="preserve"> </w:t>
      </w:r>
      <w:r w:rsidRPr="00960AED">
        <w:rPr>
          <w:rFonts w:ascii="Times New Roman" w:hAnsi="Times New Roman" w:cs="Times New Roman"/>
          <w:sz w:val="20"/>
        </w:rPr>
        <w:t>µg/20</w:t>
      </w:r>
      <w:r>
        <w:rPr>
          <w:rFonts w:ascii="Times New Roman" w:hAnsi="Times New Roman" w:cs="Times New Roman"/>
          <w:sz w:val="20"/>
        </w:rPr>
        <w:t xml:space="preserve"> </w:t>
      </w:r>
      <w:r w:rsidRPr="00960AED">
        <w:rPr>
          <w:rFonts w:ascii="Times New Roman" w:hAnsi="Times New Roman" w:cs="Times New Roman"/>
          <w:sz w:val="20"/>
        </w:rPr>
        <w:t>µl w</w:t>
      </w:r>
      <w:r w:rsidR="00AD3C46">
        <w:rPr>
          <w:rFonts w:ascii="Times New Roman" w:hAnsi="Times New Roman" w:cs="Times New Roman"/>
          <w:sz w:val="20"/>
        </w:rPr>
        <w:t>ith various trap heights of; 3,</w:t>
      </w:r>
      <w:r w:rsidRPr="00960AED">
        <w:rPr>
          <w:rFonts w:ascii="Times New Roman" w:hAnsi="Times New Roman" w:cs="Times New Roman"/>
          <w:sz w:val="20"/>
        </w:rPr>
        <w:t>4.5 and 6 feet. Results revealed that, 200 and 300</w:t>
      </w:r>
      <w:r>
        <w:rPr>
          <w:rFonts w:ascii="Times New Roman" w:hAnsi="Times New Roman" w:cs="Times New Roman"/>
          <w:sz w:val="20"/>
        </w:rPr>
        <w:t xml:space="preserve"> </w:t>
      </w:r>
      <w:r w:rsidRPr="00960AED">
        <w:rPr>
          <w:rFonts w:ascii="Times New Roman" w:hAnsi="Times New Roman" w:cs="Times New Roman"/>
          <w:sz w:val="20"/>
        </w:rPr>
        <w:t>µg/20</w:t>
      </w:r>
      <w:r>
        <w:rPr>
          <w:rFonts w:ascii="Times New Roman" w:hAnsi="Times New Roman" w:cs="Times New Roman"/>
          <w:sz w:val="20"/>
        </w:rPr>
        <w:t xml:space="preserve"> </w:t>
      </w:r>
      <w:r w:rsidRPr="00960AED">
        <w:rPr>
          <w:rFonts w:ascii="Times New Roman" w:hAnsi="Times New Roman" w:cs="Times New Roman"/>
          <w:sz w:val="20"/>
        </w:rPr>
        <w:t xml:space="preserve">µl caught significantly more numbers of </w:t>
      </w:r>
      <w:r w:rsidRPr="00960AED">
        <w:rPr>
          <w:rFonts w:ascii="Times New Roman" w:hAnsi="Times New Roman" w:cs="Times New Roman"/>
          <w:i/>
          <w:iCs/>
          <w:sz w:val="20"/>
        </w:rPr>
        <w:t xml:space="preserve">C. </w:t>
      </w:r>
      <w:proofErr w:type="spellStart"/>
      <w:r w:rsidRPr="00960AED">
        <w:rPr>
          <w:rFonts w:ascii="Times New Roman" w:hAnsi="Times New Roman" w:cs="Times New Roman"/>
          <w:i/>
          <w:iCs/>
          <w:sz w:val="20"/>
        </w:rPr>
        <w:t>suppressalis</w:t>
      </w:r>
      <w:proofErr w:type="spellEnd"/>
      <w:r w:rsidRPr="00960AED">
        <w:rPr>
          <w:rFonts w:ascii="Times New Roman" w:hAnsi="Times New Roman" w:cs="Times New Roman"/>
          <w:sz w:val="20"/>
        </w:rPr>
        <w:t xml:space="preserve"> and resulted in lowest damage percentage (white ear and dead hearts) as compared to other doses </w:t>
      </w:r>
      <w:r w:rsidRPr="00960AED">
        <w:rPr>
          <w:rFonts w:ascii="Times New Roman" w:hAnsi="Times New Roman" w:cs="Times New Roman"/>
          <w:sz w:val="20"/>
        </w:rPr>
        <w:t xml:space="preserve">and </w:t>
      </w:r>
      <w:r w:rsidR="00AD3C46" w:rsidRPr="00960AED">
        <w:rPr>
          <w:rFonts w:ascii="Times New Roman" w:hAnsi="Times New Roman" w:cs="Times New Roman"/>
          <w:sz w:val="20"/>
        </w:rPr>
        <w:t>an</w:t>
      </w:r>
      <w:r w:rsidRPr="00960AED">
        <w:rPr>
          <w:rFonts w:ascii="Times New Roman" w:hAnsi="Times New Roman" w:cs="Times New Roman"/>
          <w:sz w:val="20"/>
        </w:rPr>
        <w:t xml:space="preserve"> insecti</w:t>
      </w:r>
      <w:r>
        <w:rPr>
          <w:rFonts w:ascii="Times New Roman" w:hAnsi="Times New Roman" w:cs="Times New Roman"/>
          <w:sz w:val="20"/>
        </w:rPr>
        <w:t xml:space="preserve">cides treatment of </w:t>
      </w:r>
      <w:proofErr w:type="spellStart"/>
      <w:r>
        <w:rPr>
          <w:rFonts w:ascii="Times New Roman" w:hAnsi="Times New Roman" w:cs="Times New Roman"/>
          <w:sz w:val="20"/>
        </w:rPr>
        <w:t>Fipronal</w:t>
      </w:r>
      <w:proofErr w:type="spellEnd"/>
      <w:r>
        <w:rPr>
          <w:rFonts w:ascii="Times New Roman" w:hAnsi="Times New Roman" w:cs="Times New Roman"/>
          <w:sz w:val="20"/>
        </w:rPr>
        <w:t xml:space="preserve"> G 2</w:t>
      </w:r>
      <w:r w:rsidRPr="00960AED">
        <w:rPr>
          <w:rFonts w:ascii="Times New Roman" w:hAnsi="Times New Roman" w:cs="Times New Roman"/>
          <w:sz w:val="20"/>
        </w:rPr>
        <w:t xml:space="preserve">%. The second year´s </w:t>
      </w:r>
      <w:r w:rsidRPr="00960AED">
        <w:rPr>
          <w:rFonts w:ascii="Times New Roman" w:hAnsi="Times New Roman" w:cs="Times New Roman"/>
          <w:sz w:val="20"/>
        </w:rPr>
        <w:t>trials was targeting to optimizi</w:t>
      </w:r>
      <w:r w:rsidR="00AD3C46">
        <w:rPr>
          <w:rFonts w:ascii="Times New Roman" w:hAnsi="Times New Roman" w:cs="Times New Roman"/>
          <w:sz w:val="20"/>
        </w:rPr>
        <w:t>ng the trap density in which 8,12,</w:t>
      </w:r>
      <w:r w:rsidRPr="00960AED">
        <w:rPr>
          <w:rFonts w:ascii="Times New Roman" w:hAnsi="Times New Roman" w:cs="Times New Roman"/>
          <w:sz w:val="20"/>
        </w:rPr>
        <w:t>18 and 25 traps/ha were</w:t>
      </w:r>
      <w:r w:rsidRPr="00960AED">
        <w:rPr>
          <w:rFonts w:ascii="Times New Roman" w:hAnsi="Times New Roman" w:cs="Times New Roman"/>
          <w:sz w:val="20"/>
        </w:rPr>
        <w:t xml:space="preserve"> tested with a median dosage 250</w:t>
      </w:r>
      <w:r>
        <w:rPr>
          <w:rFonts w:ascii="Times New Roman" w:hAnsi="Times New Roman" w:cs="Times New Roman"/>
          <w:sz w:val="20"/>
        </w:rPr>
        <w:t xml:space="preserve"> </w:t>
      </w:r>
      <w:r w:rsidRPr="00960AED">
        <w:rPr>
          <w:rFonts w:ascii="Times New Roman" w:hAnsi="Times New Roman" w:cs="Times New Roman"/>
          <w:sz w:val="20"/>
        </w:rPr>
        <w:t>µg/20</w:t>
      </w:r>
      <w:r>
        <w:rPr>
          <w:rFonts w:ascii="Times New Roman" w:hAnsi="Times New Roman" w:cs="Times New Roman"/>
          <w:sz w:val="20"/>
        </w:rPr>
        <w:t xml:space="preserve"> </w:t>
      </w:r>
      <w:r w:rsidRPr="00960AED">
        <w:rPr>
          <w:rFonts w:ascii="Times New Roman" w:hAnsi="Times New Roman" w:cs="Times New Roman"/>
          <w:sz w:val="20"/>
        </w:rPr>
        <w:t>µl, based on first year’s results. It exhibited that 18 traps/ha captured maximum number of moths and reduced the significant damage</w:t>
      </w:r>
      <w:r w:rsidR="00AD3C46">
        <w:rPr>
          <w:rFonts w:ascii="Times New Roman" w:hAnsi="Times New Roman" w:cs="Times New Roman"/>
          <w:sz w:val="20"/>
        </w:rPr>
        <w:t xml:space="preserve"> symptoms followed by other 25,</w:t>
      </w:r>
      <w:r w:rsidRPr="00960AED">
        <w:rPr>
          <w:rFonts w:ascii="Times New Roman" w:hAnsi="Times New Roman" w:cs="Times New Roman"/>
          <w:sz w:val="20"/>
        </w:rPr>
        <w:t xml:space="preserve">12 and 8 traps/ha and </w:t>
      </w:r>
      <w:proofErr w:type="spellStart"/>
      <w:r w:rsidRPr="00960AED">
        <w:rPr>
          <w:rFonts w:ascii="Times New Roman" w:hAnsi="Times New Roman" w:cs="Times New Roman"/>
          <w:sz w:val="20"/>
        </w:rPr>
        <w:t>Fipronal</w:t>
      </w:r>
      <w:proofErr w:type="spellEnd"/>
      <w:r w:rsidRPr="00960AED">
        <w:rPr>
          <w:rFonts w:ascii="Times New Roman" w:hAnsi="Times New Roman" w:cs="Times New Roman"/>
          <w:sz w:val="20"/>
        </w:rPr>
        <w:t xml:space="preserve"> G 2%</w:t>
      </w:r>
      <w:r>
        <w:rPr>
          <w:rFonts w:ascii="Times New Roman" w:hAnsi="Times New Roman" w:cs="Times New Roman"/>
          <w:sz w:val="20"/>
        </w:rPr>
        <w:t xml:space="preserve"> </w:t>
      </w:r>
      <w:r w:rsidRPr="00960AED">
        <w:rPr>
          <w:rFonts w:ascii="Times New Roman" w:hAnsi="Times New Roman" w:cs="Times New Roman"/>
          <w:sz w:val="20"/>
        </w:rPr>
        <w:t>(</w:t>
      </w:r>
      <w:r w:rsidRPr="00960AED">
        <w:rPr>
          <w:rFonts w:ascii="Times New Roman" w:hAnsi="Times New Roman" w:cs="Times New Roman"/>
          <w:iCs/>
          <w:sz w:val="20"/>
        </w:rPr>
        <w:t>P</w:t>
      </w:r>
      <w:r w:rsidRPr="00960AED">
        <w:rPr>
          <w:rFonts w:ascii="Times New Roman" w:hAnsi="Times New Roman" w:cs="Times New Roman"/>
          <w:iCs/>
          <w:sz w:val="20"/>
        </w:rPr>
        <w:t>&lt;0.001</w:t>
      </w:r>
      <w:r w:rsidRPr="00960AED">
        <w:rPr>
          <w:rFonts w:ascii="Times New Roman" w:hAnsi="Times New Roman" w:cs="Times New Roman"/>
          <w:sz w:val="20"/>
        </w:rPr>
        <w:t>). Therefore, 18 traps/ha with a dose of 250</w:t>
      </w:r>
      <w:r>
        <w:rPr>
          <w:rFonts w:ascii="Times New Roman" w:hAnsi="Times New Roman" w:cs="Times New Roman"/>
          <w:sz w:val="20"/>
        </w:rPr>
        <w:t xml:space="preserve"> </w:t>
      </w:r>
      <w:r w:rsidRPr="00960AED">
        <w:rPr>
          <w:rFonts w:ascii="Times New Roman" w:hAnsi="Times New Roman" w:cs="Times New Roman"/>
          <w:sz w:val="20"/>
        </w:rPr>
        <w:t>µg/20</w:t>
      </w:r>
      <w:r>
        <w:rPr>
          <w:rFonts w:ascii="Times New Roman" w:hAnsi="Times New Roman" w:cs="Times New Roman"/>
          <w:sz w:val="20"/>
        </w:rPr>
        <w:t xml:space="preserve"> </w:t>
      </w:r>
      <w:r w:rsidRPr="00960AED">
        <w:rPr>
          <w:rFonts w:ascii="Times New Roman" w:hAnsi="Times New Roman" w:cs="Times New Roman"/>
          <w:sz w:val="20"/>
        </w:rPr>
        <w:t xml:space="preserve">µl, could achieve better results for control the </w:t>
      </w:r>
      <w:r w:rsidRPr="00960AED">
        <w:rPr>
          <w:rFonts w:ascii="Times New Roman" w:hAnsi="Times New Roman" w:cs="Times New Roman"/>
          <w:i/>
          <w:iCs/>
          <w:sz w:val="20"/>
        </w:rPr>
        <w:t xml:space="preserve">C. </w:t>
      </w:r>
      <w:proofErr w:type="spellStart"/>
      <w:r w:rsidRPr="00960AED">
        <w:rPr>
          <w:rFonts w:ascii="Times New Roman" w:hAnsi="Times New Roman" w:cs="Times New Roman"/>
          <w:i/>
          <w:iCs/>
          <w:sz w:val="20"/>
        </w:rPr>
        <w:t>suppressalis</w:t>
      </w:r>
      <w:proofErr w:type="spellEnd"/>
      <w:r w:rsidRPr="00960AED">
        <w:rPr>
          <w:rFonts w:ascii="Times New Roman" w:hAnsi="Times New Roman" w:cs="Times New Roman"/>
          <w:sz w:val="20"/>
        </w:rPr>
        <w:t xml:space="preserve"> in rice-growing areas and consequently minimum costs of applications as compared to the synthetic insecticide</w:t>
      </w:r>
      <w:r w:rsidR="00AD3C46">
        <w:rPr>
          <w:rFonts w:ascii="Times New Roman" w:hAnsi="Times New Roman" w:cs="Times New Roman"/>
          <w:sz w:val="20"/>
        </w:rPr>
        <w:t xml:space="preserve"> [Figure 1]</w:t>
      </w:r>
      <w:r w:rsidRPr="00960AED">
        <w:rPr>
          <w:rFonts w:ascii="Times New Roman" w:hAnsi="Times New Roman" w:cs="Times New Roman"/>
          <w:sz w:val="20"/>
        </w:rPr>
        <w:t xml:space="preserve">. </w:t>
      </w:r>
    </w:p>
    <w:p w:rsidR="00960AED" w:rsidRDefault="00960AED" w:rsidP="00960AED">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5A2B08F6">
            <wp:extent cx="3469005" cy="21640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69005" cy="2164080"/>
                    </a:xfrm>
                    <a:prstGeom prst="rect">
                      <a:avLst/>
                    </a:prstGeom>
                    <a:noFill/>
                  </pic:spPr>
                </pic:pic>
              </a:graphicData>
            </a:graphic>
          </wp:inline>
        </w:drawing>
      </w:r>
    </w:p>
    <w:p w:rsidR="00960AED" w:rsidRPr="00960AED" w:rsidRDefault="00960AED" w:rsidP="00960AED">
      <w:pPr>
        <w:jc w:val="center"/>
        <w:rPr>
          <w:rFonts w:ascii="Times New Roman" w:hAnsi="Times New Roman" w:cs="Times New Roman"/>
          <w:i/>
          <w:sz w:val="18"/>
        </w:rPr>
      </w:pPr>
      <w:proofErr w:type="gramStart"/>
      <w:r w:rsidRPr="00960AED">
        <w:rPr>
          <w:rFonts w:ascii="Times New Roman" w:hAnsi="Times New Roman" w:cs="Times New Roman"/>
          <w:b/>
          <w:i/>
          <w:sz w:val="18"/>
        </w:rPr>
        <w:t>Figure 1.</w:t>
      </w:r>
      <w:proofErr w:type="gramEnd"/>
      <w:r w:rsidRPr="00960AED">
        <w:rPr>
          <w:rFonts w:ascii="Times New Roman" w:hAnsi="Times New Roman" w:cs="Times New Roman"/>
          <w:i/>
          <w:sz w:val="18"/>
        </w:rPr>
        <w:t xml:space="preserve"> </w:t>
      </w:r>
      <w:proofErr w:type="gramStart"/>
      <w:r w:rsidRPr="00960AED">
        <w:rPr>
          <w:rFonts w:ascii="Times New Roman" w:hAnsi="Times New Roman" w:cs="Times New Roman"/>
          <w:i/>
          <w:sz w:val="18"/>
        </w:rPr>
        <w:t>Graphical abstract.</w:t>
      </w:r>
      <w:proofErr w:type="gramEnd"/>
    </w:p>
    <w:p w:rsidR="00960AED" w:rsidRPr="00960AED" w:rsidRDefault="00960AED" w:rsidP="00960AED">
      <w:pPr>
        <w:rPr>
          <w:rFonts w:ascii="Times New Roman" w:hAnsi="Times New Roman" w:cs="Times New Roman"/>
          <w:b/>
          <w:sz w:val="24"/>
        </w:rPr>
      </w:pPr>
      <w:r w:rsidRPr="00960AED">
        <w:rPr>
          <w:rFonts w:ascii="Times New Roman" w:hAnsi="Times New Roman" w:cs="Times New Roman"/>
          <w:b/>
          <w:sz w:val="24"/>
        </w:rPr>
        <w:t>Biography</w:t>
      </w:r>
    </w:p>
    <w:p w:rsidR="00960AED" w:rsidRPr="00960AED" w:rsidRDefault="00960AED" w:rsidP="00AD3C46">
      <w:pPr>
        <w:jc w:val="both"/>
        <w:rPr>
          <w:rFonts w:ascii="Times New Roman" w:hAnsi="Times New Roman" w:cs="Times New Roman"/>
          <w:sz w:val="24"/>
        </w:rPr>
      </w:pPr>
      <w:r w:rsidRPr="00960AED">
        <w:rPr>
          <w:rFonts w:ascii="Times New Roman" w:hAnsi="Times New Roman" w:cs="Times New Roman"/>
          <w:sz w:val="20"/>
        </w:rPr>
        <w:t xml:space="preserve">Jan Mohammed Mari is currently working as First Pro-Vice Chancellor, Sindh Agriculture University Sub campus, </w:t>
      </w:r>
      <w:proofErr w:type="spellStart"/>
      <w:r w:rsidRPr="00960AED">
        <w:rPr>
          <w:rFonts w:ascii="Times New Roman" w:hAnsi="Times New Roman" w:cs="Times New Roman"/>
          <w:sz w:val="20"/>
        </w:rPr>
        <w:t>Umerkot</w:t>
      </w:r>
      <w:proofErr w:type="spellEnd"/>
      <w:r w:rsidRPr="00960AED">
        <w:rPr>
          <w:rFonts w:ascii="Times New Roman" w:hAnsi="Times New Roman" w:cs="Times New Roman"/>
          <w:sz w:val="20"/>
        </w:rPr>
        <w:t xml:space="preserve">. His expertise is in Integrated Pest Management (IPM), biological control and ecology. During the services he taught various courses of Plant Protection and Entomology including Integrated Pest Management, Basic Ecology, Economic Entomology and IPM informatics. He also supervised a number of postgraduate students (Doctoral as well as Masters). As a Principal Investigator, he has successfully completed research projects “Documentation of Insect Pest and their Natural Enemies on Cotton crop” and “Evaluation of different hosts for the </w:t>
      </w:r>
      <w:r w:rsidRPr="00960AED">
        <w:rPr>
          <w:rFonts w:ascii="Times New Roman" w:hAnsi="Times New Roman" w:cs="Times New Roman"/>
          <w:sz w:val="20"/>
        </w:rPr>
        <w:lastRenderedPageBreak/>
        <w:t xml:space="preserve">rearing of </w:t>
      </w:r>
      <w:proofErr w:type="spellStart"/>
      <w:r w:rsidRPr="00960AED">
        <w:rPr>
          <w:rFonts w:ascii="Times New Roman" w:hAnsi="Times New Roman" w:cs="Times New Roman"/>
          <w:i/>
          <w:sz w:val="20"/>
        </w:rPr>
        <w:t>Chrysperla</w:t>
      </w:r>
      <w:proofErr w:type="spellEnd"/>
      <w:r w:rsidRPr="00960AED">
        <w:rPr>
          <w:rFonts w:ascii="Times New Roman" w:hAnsi="Times New Roman" w:cs="Times New Roman"/>
          <w:i/>
          <w:sz w:val="20"/>
        </w:rPr>
        <w:t xml:space="preserve"> </w:t>
      </w:r>
      <w:proofErr w:type="spellStart"/>
      <w:r w:rsidRPr="00960AED">
        <w:rPr>
          <w:rFonts w:ascii="Times New Roman" w:hAnsi="Times New Roman" w:cs="Times New Roman"/>
          <w:i/>
          <w:sz w:val="20"/>
        </w:rPr>
        <w:t>carnea</w:t>
      </w:r>
      <w:proofErr w:type="spellEnd"/>
      <w:r w:rsidRPr="00960AED">
        <w:rPr>
          <w:rFonts w:ascii="Times New Roman" w:hAnsi="Times New Roman" w:cs="Times New Roman"/>
          <w:sz w:val="20"/>
        </w:rPr>
        <w:t xml:space="preserve"> (Stephan)”. He has also performed duty as Principal Scientist in research project “Major Insect pests of </w:t>
      </w:r>
      <w:proofErr w:type="spellStart"/>
      <w:r w:rsidRPr="00960AED">
        <w:rPr>
          <w:rFonts w:ascii="Times New Roman" w:hAnsi="Times New Roman" w:cs="Times New Roman"/>
          <w:sz w:val="20"/>
        </w:rPr>
        <w:t>chilli</w:t>
      </w:r>
      <w:proofErr w:type="spellEnd"/>
      <w:r w:rsidRPr="00960AED">
        <w:rPr>
          <w:rFonts w:ascii="Times New Roman" w:hAnsi="Times New Roman" w:cs="Times New Roman"/>
          <w:sz w:val="20"/>
        </w:rPr>
        <w:t xml:space="preserve"> in Sindh” funded by Pakistan Science Foundation (PSF), Islamabad, Pakistan. He also worked as Co-Principal Scientist in research projects “Application of </w:t>
      </w:r>
      <w:proofErr w:type="spellStart"/>
      <w:r w:rsidRPr="00960AED">
        <w:rPr>
          <w:rFonts w:ascii="Times New Roman" w:hAnsi="Times New Roman" w:cs="Times New Roman"/>
          <w:i/>
          <w:sz w:val="20"/>
        </w:rPr>
        <w:t>Beaureria</w:t>
      </w:r>
      <w:proofErr w:type="spellEnd"/>
      <w:r w:rsidRPr="00960AED">
        <w:rPr>
          <w:rFonts w:ascii="Times New Roman" w:hAnsi="Times New Roman" w:cs="Times New Roman"/>
          <w:i/>
          <w:sz w:val="20"/>
        </w:rPr>
        <w:t xml:space="preserve"> </w:t>
      </w:r>
      <w:proofErr w:type="spellStart"/>
      <w:r w:rsidRPr="00960AED">
        <w:rPr>
          <w:rFonts w:ascii="Times New Roman" w:hAnsi="Times New Roman" w:cs="Times New Roman"/>
          <w:i/>
          <w:sz w:val="20"/>
        </w:rPr>
        <w:t>bassiania</w:t>
      </w:r>
      <w:proofErr w:type="spellEnd"/>
      <w:r w:rsidRPr="00960AED">
        <w:rPr>
          <w:rFonts w:ascii="Times New Roman" w:hAnsi="Times New Roman" w:cs="Times New Roman"/>
          <w:sz w:val="20"/>
        </w:rPr>
        <w:t xml:space="preserve"> for control of pest species of gross hoppers” and “Biology and management of </w:t>
      </w:r>
      <w:proofErr w:type="spellStart"/>
      <w:r w:rsidRPr="00960AED">
        <w:rPr>
          <w:rFonts w:ascii="Times New Roman" w:hAnsi="Times New Roman" w:cs="Times New Roman"/>
          <w:i/>
          <w:sz w:val="20"/>
        </w:rPr>
        <w:t>Chilo</w:t>
      </w:r>
      <w:proofErr w:type="spellEnd"/>
      <w:r w:rsidRPr="00960AED">
        <w:rPr>
          <w:rFonts w:ascii="Times New Roman" w:hAnsi="Times New Roman" w:cs="Times New Roman"/>
          <w:i/>
          <w:sz w:val="20"/>
        </w:rPr>
        <w:t xml:space="preserve"> </w:t>
      </w:r>
      <w:proofErr w:type="spellStart"/>
      <w:r w:rsidRPr="00960AED">
        <w:rPr>
          <w:rFonts w:ascii="Times New Roman" w:hAnsi="Times New Roman" w:cs="Times New Roman"/>
          <w:i/>
          <w:sz w:val="20"/>
        </w:rPr>
        <w:t>suppressalis</w:t>
      </w:r>
      <w:proofErr w:type="spellEnd"/>
      <w:r w:rsidRPr="00960AED">
        <w:rPr>
          <w:rFonts w:ascii="Times New Roman" w:hAnsi="Times New Roman" w:cs="Times New Roman"/>
          <w:sz w:val="20"/>
        </w:rPr>
        <w:t xml:space="preserve"> by using eco-friendly tactics based on </w:t>
      </w:r>
      <w:r w:rsidRPr="00960AED">
        <w:rPr>
          <w:rFonts w:ascii="Times New Roman" w:hAnsi="Times New Roman" w:cs="Times New Roman"/>
          <w:sz w:val="20"/>
        </w:rPr>
        <w:t xml:space="preserve">Biogenic Volatile Organic Compounds </w:t>
      </w:r>
      <w:r w:rsidRPr="00960AED">
        <w:rPr>
          <w:rFonts w:ascii="Times New Roman" w:hAnsi="Times New Roman" w:cs="Times New Roman"/>
          <w:sz w:val="20"/>
        </w:rPr>
        <w:t>(BVOCs)” funded by Higher Education Islamabad, Pakistan.</w:t>
      </w:r>
      <w:bookmarkEnd w:id="0"/>
    </w:p>
    <w:sectPr w:rsidR="00960AED" w:rsidRPr="00960A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0AED"/>
    <w:rsid w:val="0032354D"/>
    <w:rsid w:val="00474203"/>
    <w:rsid w:val="00535872"/>
    <w:rsid w:val="00924B33"/>
    <w:rsid w:val="00960AED"/>
    <w:rsid w:val="00AD3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0AED"/>
    <w:pPr>
      <w:spacing w:after="0" w:line="240" w:lineRule="auto"/>
      <w:ind w:left="720"/>
    </w:pPr>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960A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0AE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0AED"/>
    <w:pPr>
      <w:spacing w:after="0" w:line="240" w:lineRule="auto"/>
      <w:ind w:left="720"/>
    </w:pPr>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960A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0AE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459</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2023-05-02T06:46:00Z</dcterms:created>
  <dcterms:modified xsi:type="dcterms:W3CDTF">2023-05-02T06:58:00Z</dcterms:modified>
</cp:coreProperties>
</file>