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25953">
      <w:pPr>
        <w:rPr>
          <w:rFonts w:ascii="Times New Roman" w:hAnsi="Times New Roman" w:cs="Times New Roman"/>
          <w:b/>
          <w:sz w:val="32"/>
        </w:rPr>
      </w:pPr>
      <w:r w:rsidRPr="00325953">
        <w:rPr>
          <w:rFonts w:ascii="Times New Roman" w:hAnsi="Times New Roman" w:cs="Times New Roman"/>
          <w:b/>
          <w:sz w:val="32"/>
        </w:rPr>
        <w:t>Investigating the role of CD44 expression in the survival of colorectal cancer patients</w:t>
      </w:r>
    </w:p>
    <w:p w:rsidR="00325953" w:rsidRDefault="00325953">
      <w:pPr>
        <w:rPr>
          <w:rFonts w:ascii="Times New Roman" w:hAnsi="Times New Roman" w:cs="Times New Roman"/>
          <w:sz w:val="24"/>
        </w:rPr>
      </w:pPr>
      <w:r w:rsidRPr="00325953">
        <w:rPr>
          <w:rFonts w:ascii="Times New Roman" w:hAnsi="Times New Roman" w:cs="Times New Roman"/>
          <w:sz w:val="24"/>
        </w:rPr>
        <w:t xml:space="preserve">Mohammad </w:t>
      </w:r>
      <w:proofErr w:type="spellStart"/>
      <w:r w:rsidRPr="00325953">
        <w:rPr>
          <w:rFonts w:ascii="Times New Roman" w:hAnsi="Times New Roman" w:cs="Times New Roman"/>
          <w:sz w:val="24"/>
        </w:rPr>
        <w:t>Hossein</w:t>
      </w:r>
      <w:proofErr w:type="spellEnd"/>
      <w:r w:rsidRPr="00325953">
        <w:rPr>
          <w:rFonts w:ascii="Times New Roman" w:hAnsi="Times New Roman" w:cs="Times New Roman"/>
          <w:sz w:val="24"/>
        </w:rPr>
        <w:t xml:space="preserve"> </w:t>
      </w:r>
      <w:proofErr w:type="spellStart"/>
      <w:r w:rsidRPr="00325953">
        <w:rPr>
          <w:rFonts w:ascii="Times New Roman" w:hAnsi="Times New Roman" w:cs="Times New Roman"/>
          <w:sz w:val="24"/>
        </w:rPr>
        <w:t>Sanei</w:t>
      </w:r>
      <w:proofErr w:type="spellEnd"/>
      <w:r>
        <w:rPr>
          <w:rFonts w:ascii="Times New Roman" w:hAnsi="Times New Roman" w:cs="Times New Roman"/>
          <w:sz w:val="24"/>
        </w:rPr>
        <w:t xml:space="preserve">, </w:t>
      </w:r>
      <w:r w:rsidRPr="00325953">
        <w:rPr>
          <w:rFonts w:ascii="Times New Roman" w:hAnsi="Times New Roman" w:cs="Times New Roman"/>
          <w:sz w:val="24"/>
        </w:rPr>
        <w:t xml:space="preserve">Maryam </w:t>
      </w:r>
      <w:proofErr w:type="spellStart"/>
      <w:r w:rsidRPr="00325953">
        <w:rPr>
          <w:rFonts w:ascii="Times New Roman" w:hAnsi="Times New Roman" w:cs="Times New Roman"/>
          <w:sz w:val="24"/>
        </w:rPr>
        <w:t>Malekmohammad</w:t>
      </w:r>
      <w:proofErr w:type="spellEnd"/>
      <w:r>
        <w:rPr>
          <w:rFonts w:ascii="Times New Roman" w:hAnsi="Times New Roman" w:cs="Times New Roman"/>
          <w:sz w:val="24"/>
        </w:rPr>
        <w:t xml:space="preserve"> and </w:t>
      </w:r>
      <w:r w:rsidRPr="00325953">
        <w:rPr>
          <w:rFonts w:ascii="Times New Roman" w:hAnsi="Times New Roman" w:cs="Times New Roman"/>
          <w:sz w:val="24"/>
        </w:rPr>
        <w:t>Maryam</w:t>
      </w:r>
      <w:r>
        <w:rPr>
          <w:rFonts w:ascii="Times New Roman" w:hAnsi="Times New Roman" w:cs="Times New Roman"/>
          <w:sz w:val="24"/>
        </w:rPr>
        <w:t xml:space="preserve"> </w:t>
      </w:r>
      <w:proofErr w:type="spellStart"/>
      <w:r w:rsidRPr="00325953">
        <w:rPr>
          <w:rFonts w:ascii="Times New Roman" w:hAnsi="Times New Roman" w:cs="Times New Roman"/>
          <w:sz w:val="24"/>
        </w:rPr>
        <w:t>Sanei</w:t>
      </w:r>
      <w:proofErr w:type="spellEnd"/>
      <w:r>
        <w:rPr>
          <w:rFonts w:ascii="Times New Roman" w:hAnsi="Times New Roman" w:cs="Times New Roman"/>
          <w:sz w:val="24"/>
        </w:rPr>
        <w:t>*</w:t>
      </w:r>
    </w:p>
    <w:p w:rsidR="00325953" w:rsidRPr="00325953" w:rsidRDefault="00325953">
      <w:pPr>
        <w:rPr>
          <w:rFonts w:ascii="Times New Roman" w:hAnsi="Times New Roman" w:cs="Times New Roman"/>
        </w:rPr>
      </w:pPr>
      <w:r w:rsidRPr="00325953">
        <w:rPr>
          <w:rFonts w:ascii="Times New Roman" w:hAnsi="Times New Roman" w:cs="Times New Roman"/>
        </w:rPr>
        <w:t>Isfahan University of Medical Sciences, Iran</w:t>
      </w:r>
    </w:p>
    <w:p w:rsidR="00325953" w:rsidRPr="00325953" w:rsidRDefault="00325953" w:rsidP="00325953">
      <w:pPr>
        <w:jc w:val="center"/>
        <w:rPr>
          <w:rFonts w:ascii="Times New Roman" w:hAnsi="Times New Roman" w:cs="Times New Roman"/>
          <w:b/>
          <w:sz w:val="24"/>
        </w:rPr>
      </w:pPr>
      <w:r w:rsidRPr="00325953">
        <w:rPr>
          <w:rFonts w:ascii="Times New Roman" w:hAnsi="Times New Roman" w:cs="Times New Roman"/>
          <w:b/>
          <w:sz w:val="24"/>
        </w:rPr>
        <w:t>Abstract</w:t>
      </w:r>
    </w:p>
    <w:p w:rsidR="00325953" w:rsidRPr="00325953" w:rsidRDefault="00325953" w:rsidP="00325953">
      <w:pPr>
        <w:jc w:val="both"/>
        <w:rPr>
          <w:rFonts w:ascii="Times New Roman" w:hAnsi="Times New Roman" w:cs="Times New Roman"/>
          <w:sz w:val="20"/>
        </w:rPr>
      </w:pPr>
      <w:r w:rsidRPr="00325953">
        <w:rPr>
          <w:rFonts w:ascii="Times New Roman" w:hAnsi="Times New Roman" w:cs="Times New Roman"/>
          <w:b/>
          <w:sz w:val="20"/>
        </w:rPr>
        <w:t>Background:</w:t>
      </w:r>
      <w:r w:rsidRPr="00325953">
        <w:rPr>
          <w:rFonts w:ascii="Times New Roman" w:hAnsi="Times New Roman" w:cs="Times New Roman"/>
          <w:sz w:val="20"/>
        </w:rPr>
        <w:t xml:space="preserve"> CD44 is widely used as a marker of </w:t>
      </w:r>
      <w:r w:rsidRPr="00325953">
        <w:rPr>
          <w:rFonts w:ascii="Times New Roman" w:hAnsi="Times New Roman" w:cs="Times New Roman"/>
          <w:sz w:val="20"/>
        </w:rPr>
        <w:t xml:space="preserve">Cancer Stem Cells </w:t>
      </w:r>
      <w:r w:rsidRPr="00325953">
        <w:rPr>
          <w:rFonts w:ascii="Times New Roman" w:hAnsi="Times New Roman" w:cs="Times New Roman"/>
          <w:sz w:val="20"/>
        </w:rPr>
        <w:t xml:space="preserve">(CSCs) for </w:t>
      </w:r>
      <w:proofErr w:type="spellStart"/>
      <w:r w:rsidRPr="00325953">
        <w:rPr>
          <w:rFonts w:ascii="Times New Roman" w:hAnsi="Times New Roman" w:cs="Times New Roman"/>
          <w:sz w:val="20"/>
        </w:rPr>
        <w:t>Colo</w:t>
      </w:r>
      <w:proofErr w:type="spellEnd"/>
      <w:r>
        <w:rPr>
          <w:rFonts w:ascii="Times New Roman" w:hAnsi="Times New Roman" w:cs="Times New Roman"/>
          <w:sz w:val="20"/>
        </w:rPr>
        <w:t>-</w:t>
      </w:r>
      <w:r w:rsidRPr="00325953">
        <w:rPr>
          <w:rFonts w:ascii="Times New Roman" w:hAnsi="Times New Roman" w:cs="Times New Roman"/>
          <w:sz w:val="20"/>
        </w:rPr>
        <w:t xml:space="preserve">Rectal Cancer </w:t>
      </w:r>
      <w:r w:rsidRPr="00325953">
        <w:rPr>
          <w:rFonts w:ascii="Times New Roman" w:hAnsi="Times New Roman" w:cs="Times New Roman"/>
          <w:sz w:val="20"/>
        </w:rPr>
        <w:t xml:space="preserve">(CRC). However, </w:t>
      </w:r>
      <w:r w:rsidRPr="00325953">
        <w:rPr>
          <w:rFonts w:ascii="Times New Roman" w:hAnsi="Times New Roman" w:cs="Times New Roman"/>
          <w:sz w:val="20"/>
        </w:rPr>
        <w:t>its</w:t>
      </w:r>
      <w:r w:rsidRPr="00325953">
        <w:rPr>
          <w:rFonts w:ascii="Times New Roman" w:hAnsi="Times New Roman" w:cs="Times New Roman"/>
          <w:sz w:val="20"/>
        </w:rPr>
        <w:t xml:space="preserve"> prognostic role in CRC and patient survival is still controversial. Therefore, the present study aimed at investigating the role of CD44 expression in the survival of CRC patients.</w:t>
      </w:r>
    </w:p>
    <w:p w:rsidR="00325953" w:rsidRPr="00325953" w:rsidRDefault="00325953" w:rsidP="00325953">
      <w:pPr>
        <w:jc w:val="both"/>
        <w:rPr>
          <w:rFonts w:ascii="Times New Roman" w:hAnsi="Times New Roman" w:cs="Times New Roman"/>
          <w:sz w:val="20"/>
        </w:rPr>
      </w:pPr>
      <w:r w:rsidRPr="00325953">
        <w:rPr>
          <w:rFonts w:ascii="Times New Roman" w:hAnsi="Times New Roman" w:cs="Times New Roman"/>
          <w:b/>
          <w:sz w:val="20"/>
        </w:rPr>
        <w:t xml:space="preserve">Materials and methods: </w:t>
      </w:r>
      <w:r w:rsidRPr="00325953">
        <w:rPr>
          <w:rFonts w:ascii="Times New Roman" w:hAnsi="Times New Roman" w:cs="Times New Roman"/>
          <w:sz w:val="20"/>
        </w:rPr>
        <w:t>90 CRC paraffin bl</w:t>
      </w:r>
      <w:bookmarkStart w:id="0" w:name="_GoBack"/>
      <w:bookmarkEnd w:id="0"/>
      <w:r w:rsidRPr="00325953">
        <w:rPr>
          <w:rFonts w:ascii="Times New Roman" w:hAnsi="Times New Roman" w:cs="Times New Roman"/>
          <w:sz w:val="20"/>
        </w:rPr>
        <w:t xml:space="preserve">ocks </w:t>
      </w:r>
      <w:r w:rsidRPr="00325953">
        <w:rPr>
          <w:rFonts w:ascii="Times New Roman" w:hAnsi="Times New Roman" w:cs="Times New Roman"/>
          <w:sz w:val="20"/>
        </w:rPr>
        <w:t>that was</w:t>
      </w:r>
      <w:r w:rsidRPr="00325953">
        <w:rPr>
          <w:rFonts w:ascii="Times New Roman" w:hAnsi="Times New Roman" w:cs="Times New Roman"/>
          <w:sz w:val="20"/>
        </w:rPr>
        <w:t xml:space="preserve"> available from 2012 to 2017 in the archive unit of the Pathology Department of Al-Zahra Hospital. The CD44 expression was evaluated and recorded by </w:t>
      </w:r>
      <w:proofErr w:type="spellStart"/>
      <w:r w:rsidRPr="00325953">
        <w:rPr>
          <w:rFonts w:ascii="Times New Roman" w:hAnsi="Times New Roman" w:cs="Times New Roman"/>
          <w:sz w:val="20"/>
        </w:rPr>
        <w:t>Immuno</w:t>
      </w:r>
      <w:proofErr w:type="spellEnd"/>
      <w:r>
        <w:rPr>
          <w:rFonts w:ascii="Times New Roman" w:hAnsi="Times New Roman" w:cs="Times New Roman"/>
          <w:sz w:val="20"/>
        </w:rPr>
        <w:t>-</w:t>
      </w:r>
      <w:proofErr w:type="spellStart"/>
      <w:r w:rsidRPr="00325953">
        <w:rPr>
          <w:rFonts w:ascii="Times New Roman" w:hAnsi="Times New Roman" w:cs="Times New Roman"/>
          <w:sz w:val="20"/>
        </w:rPr>
        <w:t>Histo</w:t>
      </w:r>
      <w:proofErr w:type="spellEnd"/>
      <w:r>
        <w:rPr>
          <w:rFonts w:ascii="Times New Roman" w:hAnsi="Times New Roman" w:cs="Times New Roman"/>
          <w:sz w:val="20"/>
        </w:rPr>
        <w:t>-</w:t>
      </w:r>
      <w:r w:rsidRPr="00325953">
        <w:rPr>
          <w:rFonts w:ascii="Times New Roman" w:hAnsi="Times New Roman" w:cs="Times New Roman"/>
          <w:sz w:val="20"/>
        </w:rPr>
        <w:t xml:space="preserve">Chemistry </w:t>
      </w:r>
      <w:r w:rsidRPr="00325953">
        <w:rPr>
          <w:rFonts w:ascii="Times New Roman" w:hAnsi="Times New Roman" w:cs="Times New Roman"/>
          <w:sz w:val="20"/>
        </w:rPr>
        <w:t xml:space="preserve">(IHC). </w:t>
      </w:r>
    </w:p>
    <w:p w:rsidR="00325953" w:rsidRPr="00325953" w:rsidRDefault="00325953" w:rsidP="00325953">
      <w:pPr>
        <w:jc w:val="both"/>
        <w:rPr>
          <w:rFonts w:ascii="Times New Roman" w:hAnsi="Times New Roman" w:cs="Times New Roman"/>
          <w:sz w:val="20"/>
        </w:rPr>
      </w:pPr>
      <w:r w:rsidRPr="00325953">
        <w:rPr>
          <w:rFonts w:ascii="Times New Roman" w:hAnsi="Times New Roman" w:cs="Times New Roman"/>
          <w:b/>
          <w:sz w:val="20"/>
        </w:rPr>
        <w:t>Results:</w:t>
      </w:r>
      <w:r w:rsidRPr="00325953">
        <w:rPr>
          <w:rFonts w:ascii="Times New Roman" w:hAnsi="Times New Roman" w:cs="Times New Roman"/>
          <w:sz w:val="20"/>
        </w:rPr>
        <w:t xml:space="preserve"> The CD44 expression was positive and negative in 42 (46.7%) and 48 (53.3%) cases, respectively. In addition, the positive CD44 expression was reported in 78.6% and 21.4% of survived and non-survived patients, respectively (P-value=0.144). The frequency of CD44 expression was higher in patients undergoing chemotherapy (P-value=0.001); however, none of the patients’ other demographic and </w:t>
      </w:r>
      <w:proofErr w:type="spellStart"/>
      <w:r w:rsidRPr="00325953">
        <w:rPr>
          <w:rFonts w:ascii="Times New Roman" w:hAnsi="Times New Roman" w:cs="Times New Roman"/>
          <w:sz w:val="20"/>
        </w:rPr>
        <w:t>clinicopathological</w:t>
      </w:r>
      <w:proofErr w:type="spellEnd"/>
      <w:r w:rsidRPr="00325953">
        <w:rPr>
          <w:rFonts w:ascii="Times New Roman" w:hAnsi="Times New Roman" w:cs="Times New Roman"/>
          <w:sz w:val="20"/>
        </w:rPr>
        <w:t xml:space="preserve"> factors had a significant association with the CD44 expression (P-value&gt;0.05). Moreover, it was found that the survival rate was higher in patients with a higher CD44 expression (HR=0.597; P-value=0.452); however, the CD44 expression and the other studied factors had no significant association with the patients’ survival rate (P</w:t>
      </w:r>
      <w:r>
        <w:rPr>
          <w:rFonts w:ascii="Times New Roman" w:hAnsi="Times New Roman" w:cs="Times New Roman"/>
          <w:sz w:val="20"/>
        </w:rPr>
        <w:t>-</w:t>
      </w:r>
      <w:r w:rsidRPr="00325953">
        <w:rPr>
          <w:rFonts w:ascii="Times New Roman" w:hAnsi="Times New Roman" w:cs="Times New Roman"/>
          <w:sz w:val="20"/>
        </w:rPr>
        <w:t>value&gt;0.05). Only metastasis significantly increased the chance of mortality (HR=7.639; P</w:t>
      </w:r>
      <w:r>
        <w:rPr>
          <w:rFonts w:ascii="Times New Roman" w:hAnsi="Times New Roman" w:cs="Times New Roman"/>
          <w:sz w:val="20"/>
        </w:rPr>
        <w:t>-</w:t>
      </w:r>
      <w:r w:rsidRPr="00325953">
        <w:rPr>
          <w:rFonts w:ascii="Times New Roman" w:hAnsi="Times New Roman" w:cs="Times New Roman"/>
          <w:sz w:val="20"/>
        </w:rPr>
        <w:t>value=0.005).</w:t>
      </w:r>
    </w:p>
    <w:p w:rsidR="00325953" w:rsidRDefault="00325953" w:rsidP="00325953">
      <w:pPr>
        <w:jc w:val="both"/>
        <w:rPr>
          <w:rFonts w:ascii="Times New Roman" w:hAnsi="Times New Roman" w:cs="Times New Roman"/>
          <w:sz w:val="20"/>
        </w:rPr>
      </w:pPr>
      <w:r w:rsidRPr="00325953">
        <w:rPr>
          <w:rFonts w:ascii="Times New Roman" w:hAnsi="Times New Roman" w:cs="Times New Roman"/>
          <w:b/>
          <w:sz w:val="20"/>
        </w:rPr>
        <w:t>Conclusion:</w:t>
      </w:r>
      <w:r w:rsidRPr="00325953">
        <w:rPr>
          <w:rFonts w:ascii="Times New Roman" w:hAnsi="Times New Roman" w:cs="Times New Roman"/>
          <w:sz w:val="20"/>
        </w:rPr>
        <w:t xml:space="preserve"> According to the results of the present study, more than 40% of CD44 expression was positive in CRC patients. In addition, the chance of the positive CD44 expression in patients undergoing chemotherapy (survived or non-survived) was significantly higher than the</w:t>
      </w:r>
      <w:r>
        <w:rPr>
          <w:rFonts w:ascii="Times New Roman" w:hAnsi="Times New Roman" w:cs="Times New Roman"/>
          <w:sz w:val="20"/>
        </w:rPr>
        <w:t xml:space="preserve"> </w:t>
      </w:r>
      <w:r w:rsidRPr="00325953">
        <w:rPr>
          <w:rFonts w:ascii="Times New Roman" w:hAnsi="Times New Roman" w:cs="Times New Roman"/>
          <w:sz w:val="20"/>
        </w:rPr>
        <w:t>patients without chemotherapy. Therefore, it may be considered as a poor prognostic marker. Additionally, neither the positive CD44 expression nor the other parameters under investigation significantly improved the five-year survival rate for these individuals. Therefore, it seems that more studies addressing the association of CD44 expression with the prognosis of colorectal cancer and patient outcome may be beneficial in providing more accurate results.</w:t>
      </w:r>
    </w:p>
    <w:p w:rsidR="00325953" w:rsidRPr="00325953" w:rsidRDefault="00325953" w:rsidP="00325953">
      <w:pPr>
        <w:rPr>
          <w:rFonts w:ascii="Times New Roman" w:hAnsi="Times New Roman" w:cs="Times New Roman"/>
          <w:b/>
          <w:sz w:val="24"/>
        </w:rPr>
      </w:pPr>
      <w:r w:rsidRPr="00325953">
        <w:rPr>
          <w:rFonts w:ascii="Times New Roman" w:hAnsi="Times New Roman" w:cs="Times New Roman"/>
          <w:b/>
          <w:sz w:val="24"/>
        </w:rPr>
        <w:t>Biography</w:t>
      </w:r>
    </w:p>
    <w:p w:rsidR="00325953" w:rsidRPr="00325953" w:rsidRDefault="00325953" w:rsidP="00325953">
      <w:pPr>
        <w:jc w:val="both"/>
        <w:rPr>
          <w:rFonts w:ascii="Times New Roman" w:hAnsi="Times New Roman" w:cs="Times New Roman"/>
          <w:sz w:val="20"/>
        </w:rPr>
      </w:pPr>
      <w:r w:rsidRPr="00325953">
        <w:rPr>
          <w:rFonts w:ascii="Times New Roman" w:hAnsi="Times New Roman" w:cs="Times New Roman"/>
          <w:sz w:val="20"/>
        </w:rPr>
        <w:t xml:space="preserve">Maryam </w:t>
      </w:r>
      <w:proofErr w:type="spellStart"/>
      <w:r w:rsidRPr="00325953">
        <w:rPr>
          <w:rFonts w:ascii="Times New Roman" w:hAnsi="Times New Roman" w:cs="Times New Roman"/>
          <w:sz w:val="20"/>
        </w:rPr>
        <w:t>Sanei</w:t>
      </w:r>
      <w:proofErr w:type="spellEnd"/>
      <w:r w:rsidRPr="00325953">
        <w:rPr>
          <w:rFonts w:ascii="Times New Roman" w:hAnsi="Times New Roman" w:cs="Times New Roman"/>
          <w:sz w:val="20"/>
        </w:rPr>
        <w:t xml:space="preserve"> </w:t>
      </w:r>
      <w:r>
        <w:rPr>
          <w:rFonts w:ascii="Times New Roman" w:hAnsi="Times New Roman" w:cs="Times New Roman"/>
          <w:sz w:val="20"/>
        </w:rPr>
        <w:t xml:space="preserve">is </w:t>
      </w:r>
      <w:r w:rsidRPr="00325953">
        <w:rPr>
          <w:rFonts w:ascii="Times New Roman" w:hAnsi="Times New Roman" w:cs="Times New Roman"/>
          <w:sz w:val="20"/>
        </w:rPr>
        <w:t xml:space="preserve">a medical student becoming an intern in upcoming September. </w:t>
      </w:r>
      <w:r>
        <w:rPr>
          <w:rFonts w:ascii="Times New Roman" w:hAnsi="Times New Roman" w:cs="Times New Roman"/>
          <w:sz w:val="20"/>
        </w:rPr>
        <w:t>She</w:t>
      </w:r>
      <w:r w:rsidRPr="00325953">
        <w:rPr>
          <w:rFonts w:ascii="Times New Roman" w:hAnsi="Times New Roman" w:cs="Times New Roman"/>
          <w:sz w:val="20"/>
        </w:rPr>
        <w:t xml:space="preserve"> had an interest in hist</w:t>
      </w:r>
      <w:r>
        <w:rPr>
          <w:rFonts w:ascii="Times New Roman" w:hAnsi="Times New Roman" w:cs="Times New Roman"/>
          <w:sz w:val="20"/>
        </w:rPr>
        <w:t>ology and pathology ever since she</w:t>
      </w:r>
      <w:r w:rsidRPr="00325953">
        <w:rPr>
          <w:rFonts w:ascii="Times New Roman" w:hAnsi="Times New Roman" w:cs="Times New Roman"/>
          <w:sz w:val="20"/>
        </w:rPr>
        <w:t xml:space="preserve"> started medical school and now this is </w:t>
      </w:r>
      <w:r>
        <w:rPr>
          <w:rFonts w:ascii="Times New Roman" w:hAnsi="Times New Roman" w:cs="Times New Roman"/>
          <w:sz w:val="20"/>
        </w:rPr>
        <w:t>her</w:t>
      </w:r>
      <w:r w:rsidRPr="00325953">
        <w:rPr>
          <w:rFonts w:ascii="Times New Roman" w:hAnsi="Times New Roman" w:cs="Times New Roman"/>
          <w:sz w:val="20"/>
        </w:rPr>
        <w:t xml:space="preserve"> second participation in an essay about </w:t>
      </w:r>
      <w:proofErr w:type="spellStart"/>
      <w:r w:rsidRPr="00325953">
        <w:rPr>
          <w:rFonts w:ascii="Times New Roman" w:hAnsi="Times New Roman" w:cs="Times New Roman"/>
          <w:sz w:val="20"/>
        </w:rPr>
        <w:t>clinicopathology</w:t>
      </w:r>
      <w:proofErr w:type="spellEnd"/>
      <w:r w:rsidRPr="00325953">
        <w:rPr>
          <w:rFonts w:ascii="Times New Roman" w:hAnsi="Times New Roman" w:cs="Times New Roman"/>
          <w:sz w:val="20"/>
        </w:rPr>
        <w:t xml:space="preserve"> of colorectal cancer. The biology of colorectal cancer which has been the addressed issue in this </w:t>
      </w:r>
      <w:r w:rsidRPr="00325953">
        <w:rPr>
          <w:rFonts w:ascii="Times New Roman" w:hAnsi="Times New Roman" w:cs="Times New Roman"/>
          <w:sz w:val="20"/>
        </w:rPr>
        <w:t>article</w:t>
      </w:r>
      <w:r w:rsidRPr="00325953">
        <w:rPr>
          <w:rFonts w:ascii="Times New Roman" w:hAnsi="Times New Roman" w:cs="Times New Roman"/>
          <w:sz w:val="20"/>
        </w:rPr>
        <w:t xml:space="preserve"> is a major factor to its diagnostic path. However, with greater investigation into its prognostic function, novel treatment strategies could be developed to outface the advanced stages and poor prognosis cases. With this cohort study, we sought to contribute in some little way to </w:t>
      </w:r>
      <w:r w:rsidRPr="00325953">
        <w:rPr>
          <w:rFonts w:ascii="Times New Roman" w:hAnsi="Times New Roman" w:cs="Times New Roman"/>
          <w:sz w:val="20"/>
        </w:rPr>
        <w:t>achieving</w:t>
      </w:r>
      <w:r w:rsidRPr="00325953">
        <w:rPr>
          <w:rFonts w:ascii="Times New Roman" w:hAnsi="Times New Roman" w:cs="Times New Roman"/>
          <w:sz w:val="20"/>
        </w:rPr>
        <w:t xml:space="preserve"> a better therapeutic system.</w:t>
      </w:r>
    </w:p>
    <w:sectPr w:rsidR="00325953" w:rsidRPr="003259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953"/>
    <w:rsid w:val="0032354D"/>
    <w:rsid w:val="00325953"/>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447</Words>
  <Characters>2549</Characters>
  <Application>Microsoft Office Word</Application>
  <DocSecurity>0</DocSecurity>
  <Lines>21</Lines>
  <Paragraphs>5</Paragraphs>
  <ScaleCrop>false</ScaleCrop>
  <Company/>
  <LinksUpToDate>false</LinksUpToDate>
  <CharactersWithSpaces>2991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2023-06-08T12:36:00Z</dcterms:created>
  <dcterms:modified xsi:type="dcterms:W3CDTF">2023-06-08T12:43:00Z</dcterms:modified>
</cp:coreProperties>
</file>