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5D4D2F">
      <w:pPr>
        <w:rPr>
          <w:rFonts w:ascii="Times New Roman" w:hAnsi="Times New Roman" w:cs="Times New Roman"/>
          <w:b/>
          <w:sz w:val="32"/>
        </w:rPr>
      </w:pPr>
      <w:r w:rsidRPr="005D4D2F">
        <w:rPr>
          <w:rFonts w:ascii="Times New Roman" w:hAnsi="Times New Roman" w:cs="Times New Roman"/>
          <w:b/>
          <w:sz w:val="32"/>
        </w:rPr>
        <w:t>Modifiable cardiovascular disease risk factors among adults in southern Ethiopia: A community-based cross-sectional study</w:t>
      </w:r>
    </w:p>
    <w:p w:rsidR="005D4D2F" w:rsidRDefault="005D4D2F">
      <w:pPr>
        <w:rPr>
          <w:rFonts w:ascii="Times New Roman" w:hAnsi="Times New Roman" w:cs="Times New Roman"/>
          <w:sz w:val="24"/>
        </w:rPr>
      </w:pPr>
      <w:proofErr w:type="spellStart"/>
      <w:r w:rsidRPr="005D4D2F">
        <w:rPr>
          <w:rFonts w:ascii="Times New Roman" w:hAnsi="Times New Roman" w:cs="Times New Roman"/>
          <w:sz w:val="24"/>
        </w:rPr>
        <w:t>Kumma</w:t>
      </w:r>
      <w:proofErr w:type="spellEnd"/>
      <w:r w:rsidRPr="005D4D2F">
        <w:rPr>
          <w:rFonts w:ascii="Times New Roman" w:hAnsi="Times New Roman" w:cs="Times New Roman"/>
          <w:sz w:val="24"/>
        </w:rPr>
        <w:t xml:space="preserve"> WP</w:t>
      </w:r>
      <w:r w:rsidRPr="005D4D2F">
        <w:rPr>
          <w:rFonts w:ascii="Times New Roman" w:hAnsi="Times New Roman" w:cs="Times New Roman"/>
          <w:sz w:val="24"/>
          <w:vertAlign w:val="superscript"/>
        </w:rPr>
        <w:t>1</w:t>
      </w:r>
      <w:proofErr w:type="gramStart"/>
      <w:r w:rsidRPr="005D4D2F">
        <w:rPr>
          <w:rFonts w:ascii="Times New Roman" w:hAnsi="Times New Roman" w:cs="Times New Roman"/>
          <w:sz w:val="24"/>
          <w:vertAlign w:val="superscript"/>
        </w:rPr>
        <w:t>,2</w:t>
      </w:r>
      <w:proofErr w:type="gramEnd"/>
      <w:r>
        <w:rPr>
          <w:rFonts w:ascii="Times New Roman" w:hAnsi="Times New Roman" w:cs="Times New Roman"/>
          <w:sz w:val="24"/>
        </w:rPr>
        <w:t xml:space="preserve">*, </w:t>
      </w:r>
      <w:proofErr w:type="spellStart"/>
      <w:r w:rsidRPr="005D4D2F">
        <w:rPr>
          <w:rFonts w:ascii="Times New Roman" w:hAnsi="Times New Roman" w:cs="Times New Roman"/>
          <w:sz w:val="24"/>
        </w:rPr>
        <w:t>Lindtjorn</w:t>
      </w:r>
      <w:proofErr w:type="spellEnd"/>
      <w:r w:rsidRPr="005D4D2F">
        <w:rPr>
          <w:rFonts w:ascii="Times New Roman" w:hAnsi="Times New Roman" w:cs="Times New Roman"/>
          <w:sz w:val="24"/>
        </w:rPr>
        <w:t xml:space="preserve"> B</w:t>
      </w:r>
      <w:r w:rsidRPr="005D4D2F">
        <w:rPr>
          <w:rFonts w:ascii="Times New Roman" w:hAnsi="Times New Roman" w:cs="Times New Roman"/>
          <w:sz w:val="24"/>
          <w:vertAlign w:val="superscript"/>
        </w:rPr>
        <w:t>2</w:t>
      </w:r>
      <w:r>
        <w:rPr>
          <w:rFonts w:ascii="Times New Roman" w:hAnsi="Times New Roman" w:cs="Times New Roman"/>
          <w:sz w:val="24"/>
        </w:rPr>
        <w:t xml:space="preserve"> and </w:t>
      </w:r>
      <w:proofErr w:type="spellStart"/>
      <w:r w:rsidRPr="005D4D2F">
        <w:rPr>
          <w:rFonts w:ascii="Times New Roman" w:hAnsi="Times New Roman" w:cs="Times New Roman"/>
          <w:sz w:val="24"/>
        </w:rPr>
        <w:t>Loha</w:t>
      </w:r>
      <w:proofErr w:type="spellEnd"/>
      <w:r w:rsidRPr="005D4D2F">
        <w:rPr>
          <w:rFonts w:ascii="Times New Roman" w:hAnsi="Times New Roman" w:cs="Times New Roman"/>
          <w:sz w:val="24"/>
        </w:rPr>
        <w:t xml:space="preserve"> E</w:t>
      </w:r>
      <w:r w:rsidRPr="005D4D2F">
        <w:rPr>
          <w:rFonts w:ascii="Times New Roman" w:hAnsi="Times New Roman" w:cs="Times New Roman"/>
          <w:sz w:val="24"/>
          <w:vertAlign w:val="superscript"/>
        </w:rPr>
        <w:t>1,2</w:t>
      </w:r>
    </w:p>
    <w:p w:rsidR="005D4D2F" w:rsidRPr="005D4D2F" w:rsidRDefault="005D4D2F" w:rsidP="005D4D2F">
      <w:pPr>
        <w:spacing w:after="0"/>
        <w:rPr>
          <w:rFonts w:ascii="Times New Roman" w:hAnsi="Times New Roman" w:cs="Times New Roman"/>
        </w:rPr>
      </w:pPr>
      <w:r w:rsidRPr="005D4D2F">
        <w:rPr>
          <w:rFonts w:ascii="Times New Roman" w:hAnsi="Times New Roman" w:cs="Times New Roman"/>
          <w:vertAlign w:val="superscript"/>
        </w:rPr>
        <w:t>1</w:t>
      </w:r>
      <w:r w:rsidRPr="005D4D2F">
        <w:rPr>
          <w:rFonts w:ascii="Times New Roman" w:hAnsi="Times New Roman" w:cs="Times New Roman"/>
        </w:rPr>
        <w:t>Hawassa University, Ethiopia</w:t>
      </w:r>
    </w:p>
    <w:p w:rsidR="005D4D2F" w:rsidRPr="005D4D2F" w:rsidRDefault="005D4D2F">
      <w:pPr>
        <w:rPr>
          <w:rFonts w:ascii="Times New Roman" w:hAnsi="Times New Roman" w:cs="Times New Roman"/>
        </w:rPr>
      </w:pPr>
      <w:r w:rsidRPr="005D4D2F">
        <w:rPr>
          <w:rFonts w:ascii="Times New Roman" w:hAnsi="Times New Roman" w:cs="Times New Roman"/>
          <w:vertAlign w:val="superscript"/>
        </w:rPr>
        <w:t>2</w:t>
      </w:r>
      <w:r w:rsidRPr="005D4D2F">
        <w:rPr>
          <w:rFonts w:ascii="Times New Roman" w:hAnsi="Times New Roman" w:cs="Times New Roman"/>
        </w:rPr>
        <w:t>University of Bergen, Norway</w:t>
      </w:r>
    </w:p>
    <w:p w:rsidR="005D4D2F" w:rsidRPr="005D4D2F" w:rsidRDefault="005D4D2F" w:rsidP="005D4D2F">
      <w:pPr>
        <w:jc w:val="center"/>
        <w:rPr>
          <w:rFonts w:ascii="Times New Roman" w:hAnsi="Times New Roman" w:cs="Times New Roman"/>
          <w:b/>
          <w:sz w:val="24"/>
        </w:rPr>
      </w:pPr>
      <w:r w:rsidRPr="005D4D2F">
        <w:rPr>
          <w:rFonts w:ascii="Times New Roman" w:hAnsi="Times New Roman" w:cs="Times New Roman"/>
          <w:b/>
          <w:sz w:val="24"/>
        </w:rPr>
        <w:t>Abstract</w:t>
      </w:r>
    </w:p>
    <w:p w:rsidR="005D4D2F" w:rsidRDefault="005D4D2F" w:rsidP="005D4D2F">
      <w:pPr>
        <w:jc w:val="both"/>
        <w:rPr>
          <w:rFonts w:ascii="Times New Roman" w:hAnsi="Times New Roman" w:cs="Times New Roman"/>
          <w:sz w:val="20"/>
        </w:rPr>
      </w:pPr>
      <w:r w:rsidRPr="005D4D2F">
        <w:rPr>
          <w:rFonts w:ascii="Times New Roman" w:hAnsi="Times New Roman" w:cs="Times New Roman"/>
          <w:sz w:val="20"/>
        </w:rPr>
        <w:t>Globally, Cardio</w:t>
      </w:r>
      <w:r>
        <w:rPr>
          <w:rFonts w:ascii="Times New Roman" w:hAnsi="Times New Roman" w:cs="Times New Roman"/>
          <w:sz w:val="20"/>
        </w:rPr>
        <w:t>-</w:t>
      </w:r>
      <w:r w:rsidRPr="005D4D2F">
        <w:rPr>
          <w:rFonts w:ascii="Times New Roman" w:hAnsi="Times New Roman" w:cs="Times New Roman"/>
          <w:sz w:val="20"/>
        </w:rPr>
        <w:t>Vascular Diseases (CVD) continues to be the major public health challenge. The magnitude of CVD accountable to modifiable risk factors such as high blood glucose, high systolic blood pressure, high low-density lipoprotein cholesterol</w:t>
      </w:r>
      <w:r w:rsidR="00254669">
        <w:rPr>
          <w:rFonts w:ascii="Times New Roman" w:hAnsi="Times New Roman" w:cs="Times New Roman"/>
          <w:sz w:val="20"/>
        </w:rPr>
        <w:t xml:space="preserve"> and</w:t>
      </w:r>
      <w:r w:rsidRPr="005D4D2F">
        <w:rPr>
          <w:rFonts w:ascii="Times New Roman" w:hAnsi="Times New Roman" w:cs="Times New Roman"/>
          <w:sz w:val="20"/>
        </w:rPr>
        <w:t xml:space="preserve"> obesity is rising. There is scarcity of evidence on the prevalence, magnitude</w:t>
      </w:r>
      <w:r w:rsidR="00254669">
        <w:rPr>
          <w:rFonts w:ascii="Times New Roman" w:hAnsi="Times New Roman" w:cs="Times New Roman"/>
          <w:sz w:val="20"/>
        </w:rPr>
        <w:t xml:space="preserve"> and</w:t>
      </w:r>
      <w:r w:rsidRPr="005D4D2F">
        <w:rPr>
          <w:rFonts w:ascii="Times New Roman" w:hAnsi="Times New Roman" w:cs="Times New Roman"/>
          <w:sz w:val="20"/>
        </w:rPr>
        <w:t xml:space="preserve"> factors associated with the number of major modifiable CVD risk factors.</w:t>
      </w:r>
      <w:r w:rsidR="00254669">
        <w:rPr>
          <w:rFonts w:ascii="Times New Roman" w:hAnsi="Times New Roman" w:cs="Times New Roman"/>
          <w:sz w:val="20"/>
        </w:rPr>
        <w:t xml:space="preserve"> </w:t>
      </w:r>
      <w:r w:rsidRPr="005D4D2F">
        <w:rPr>
          <w:rFonts w:ascii="Times New Roman" w:hAnsi="Times New Roman" w:cs="Times New Roman"/>
          <w:sz w:val="20"/>
        </w:rPr>
        <w:t>The objective of the study was to assess the prevalence and factors associated with the number of modifiable Cardio</w:t>
      </w:r>
      <w:r>
        <w:rPr>
          <w:rFonts w:ascii="Times New Roman" w:hAnsi="Times New Roman" w:cs="Times New Roman"/>
          <w:sz w:val="20"/>
        </w:rPr>
        <w:t>-</w:t>
      </w:r>
      <w:r w:rsidRPr="005D4D2F">
        <w:rPr>
          <w:rFonts w:ascii="Times New Roman" w:hAnsi="Times New Roman" w:cs="Times New Roman"/>
          <w:sz w:val="20"/>
        </w:rPr>
        <w:t xml:space="preserve">Vascular Diseases (CVD) risk factors. We conducted a population-based survey in </w:t>
      </w:r>
      <w:proofErr w:type="spellStart"/>
      <w:r w:rsidRPr="005D4D2F">
        <w:rPr>
          <w:rFonts w:ascii="Times New Roman" w:hAnsi="Times New Roman" w:cs="Times New Roman"/>
          <w:sz w:val="20"/>
        </w:rPr>
        <w:t>Wolaita</w:t>
      </w:r>
      <w:proofErr w:type="spellEnd"/>
      <w:r w:rsidRPr="005D4D2F">
        <w:rPr>
          <w:rFonts w:ascii="Times New Roman" w:hAnsi="Times New Roman" w:cs="Times New Roman"/>
          <w:sz w:val="20"/>
        </w:rPr>
        <w:t>, southern Ethiopia in 2018 using a three-stage random sampling technique. We used a multilevel Poisson regression to analyze the association of explanatory variables with the number of modifiable CVD risk factors. The numbers of participants having ≥</w:t>
      </w:r>
      <w:r>
        <w:rPr>
          <w:rFonts w:ascii="Times New Roman" w:hAnsi="Times New Roman" w:cs="Times New Roman"/>
          <w:sz w:val="20"/>
        </w:rPr>
        <w:t xml:space="preserve"> </w:t>
      </w:r>
      <w:r w:rsidRPr="005D4D2F">
        <w:rPr>
          <w:rFonts w:ascii="Times New Roman" w:hAnsi="Times New Roman" w:cs="Times New Roman"/>
          <w:sz w:val="20"/>
        </w:rPr>
        <w:t>1, ≥</w:t>
      </w:r>
      <w:r>
        <w:rPr>
          <w:rFonts w:ascii="Times New Roman" w:hAnsi="Times New Roman" w:cs="Times New Roman"/>
          <w:sz w:val="20"/>
        </w:rPr>
        <w:t xml:space="preserve"> </w:t>
      </w:r>
      <w:r w:rsidRPr="005D4D2F">
        <w:rPr>
          <w:rFonts w:ascii="Times New Roman" w:hAnsi="Times New Roman" w:cs="Times New Roman"/>
          <w:sz w:val="20"/>
        </w:rPr>
        <w:t>2 and ≥</w:t>
      </w:r>
      <w:r>
        <w:rPr>
          <w:rFonts w:ascii="Times New Roman" w:hAnsi="Times New Roman" w:cs="Times New Roman"/>
          <w:sz w:val="20"/>
        </w:rPr>
        <w:t xml:space="preserve"> </w:t>
      </w:r>
      <w:r w:rsidRPr="005D4D2F">
        <w:rPr>
          <w:rFonts w:ascii="Times New Roman" w:hAnsi="Times New Roman" w:cs="Times New Roman"/>
          <w:sz w:val="20"/>
        </w:rPr>
        <w:t>3 major modifiable CVD risk factors in the study area were 2013, 1201 and 576 with a weighted prevalence of 75.8%, 42.3% and 19.4%, respectively. In general, there were 28 different combinations of major modifiable CVD risk factor co-occurrences. The combination of physical inactivity with low HDL-C was found in 19.7% of the study participants, followed by physical inactivity with hypertension of 17.8</w:t>
      </w:r>
      <w:bookmarkStart w:id="0" w:name="_GoBack"/>
      <w:bookmarkEnd w:id="0"/>
      <w:r w:rsidRPr="005D4D2F">
        <w:rPr>
          <w:rFonts w:ascii="Times New Roman" w:hAnsi="Times New Roman" w:cs="Times New Roman"/>
          <w:sz w:val="20"/>
        </w:rPr>
        <w:t>%. Urban residence, male gender, sugar-sweetened food consumption and older age had a positive association with the number of major modifiable CVD risk factors, while being a farmer had a negative association. The prevalence and magnitude of major modifiable CVD risk factors in the study area were high. The components of the most prevalent combinations of major modifiable CVD risk factors should be targeted. Therefore, public health measures against major modifiable CVD risk factors such as promotion of physical exercise and reduction of sugar-sweetened food consumption have to be taken, targeting the vulnerable groups such as urban residents and older age.</w:t>
      </w:r>
      <w:r w:rsidR="00254669">
        <w:rPr>
          <w:rFonts w:ascii="Times New Roman" w:hAnsi="Times New Roman" w:cs="Times New Roman"/>
          <w:sz w:val="20"/>
        </w:rPr>
        <w:t xml:space="preserve"> </w:t>
      </w:r>
    </w:p>
    <w:p w:rsidR="005D4D2F" w:rsidRPr="005D4D2F" w:rsidRDefault="005D4D2F" w:rsidP="005D4D2F">
      <w:pPr>
        <w:rPr>
          <w:rFonts w:ascii="Times New Roman" w:hAnsi="Times New Roman" w:cs="Times New Roman"/>
          <w:b/>
          <w:sz w:val="24"/>
        </w:rPr>
      </w:pPr>
      <w:r w:rsidRPr="005D4D2F">
        <w:rPr>
          <w:rFonts w:ascii="Times New Roman" w:hAnsi="Times New Roman" w:cs="Times New Roman"/>
          <w:b/>
          <w:sz w:val="24"/>
        </w:rPr>
        <w:t xml:space="preserve">Biography </w:t>
      </w:r>
    </w:p>
    <w:p w:rsidR="005D4D2F" w:rsidRPr="005D4D2F" w:rsidRDefault="005D4D2F" w:rsidP="005D4D2F">
      <w:pPr>
        <w:jc w:val="both"/>
        <w:rPr>
          <w:rFonts w:ascii="Times New Roman" w:hAnsi="Times New Roman" w:cs="Times New Roman"/>
          <w:sz w:val="20"/>
        </w:rPr>
      </w:pPr>
      <w:proofErr w:type="spellStart"/>
      <w:r w:rsidRPr="005D4D2F">
        <w:rPr>
          <w:rFonts w:ascii="Times New Roman" w:hAnsi="Times New Roman" w:cs="Times New Roman"/>
          <w:sz w:val="20"/>
        </w:rPr>
        <w:t>Wondimagegn</w:t>
      </w:r>
      <w:proofErr w:type="spellEnd"/>
      <w:r w:rsidRPr="005D4D2F">
        <w:rPr>
          <w:rFonts w:ascii="Times New Roman" w:hAnsi="Times New Roman" w:cs="Times New Roman"/>
          <w:sz w:val="20"/>
        </w:rPr>
        <w:t xml:space="preserve"> </w:t>
      </w:r>
      <w:proofErr w:type="spellStart"/>
      <w:r w:rsidRPr="005D4D2F">
        <w:rPr>
          <w:rFonts w:ascii="Times New Roman" w:hAnsi="Times New Roman" w:cs="Times New Roman"/>
          <w:sz w:val="20"/>
        </w:rPr>
        <w:t>Paulos</w:t>
      </w:r>
      <w:proofErr w:type="spellEnd"/>
      <w:r w:rsidRPr="005D4D2F">
        <w:rPr>
          <w:rFonts w:ascii="Times New Roman" w:hAnsi="Times New Roman" w:cs="Times New Roman"/>
          <w:sz w:val="20"/>
        </w:rPr>
        <w:t xml:space="preserve"> </w:t>
      </w:r>
      <w:proofErr w:type="spellStart"/>
      <w:r w:rsidRPr="005D4D2F">
        <w:rPr>
          <w:rFonts w:ascii="Times New Roman" w:hAnsi="Times New Roman" w:cs="Times New Roman"/>
          <w:sz w:val="20"/>
        </w:rPr>
        <w:t>Kumma</w:t>
      </w:r>
      <w:proofErr w:type="spellEnd"/>
      <w:r>
        <w:rPr>
          <w:rFonts w:ascii="Times New Roman" w:hAnsi="Times New Roman" w:cs="Times New Roman"/>
          <w:sz w:val="20"/>
        </w:rPr>
        <w:t xml:space="preserve"> is an epidemiologist with a PhD</w:t>
      </w:r>
      <w:r w:rsidRPr="005D4D2F">
        <w:rPr>
          <w:rFonts w:ascii="Times New Roman" w:hAnsi="Times New Roman" w:cs="Times New Roman"/>
          <w:sz w:val="20"/>
        </w:rPr>
        <w:t xml:space="preserve"> from a joint program at the University of Bergen, Bergen, Norway</w:t>
      </w:r>
      <w:r w:rsidR="00254669">
        <w:rPr>
          <w:rFonts w:ascii="Times New Roman" w:hAnsi="Times New Roman" w:cs="Times New Roman"/>
          <w:sz w:val="20"/>
        </w:rPr>
        <w:t xml:space="preserve"> and</w:t>
      </w:r>
      <w:r w:rsidRPr="005D4D2F">
        <w:rPr>
          <w:rFonts w:ascii="Times New Roman" w:hAnsi="Times New Roman" w:cs="Times New Roman"/>
          <w:sz w:val="20"/>
        </w:rPr>
        <w:t xml:space="preserve"> </w:t>
      </w:r>
      <w:proofErr w:type="spellStart"/>
      <w:r w:rsidRPr="005D4D2F">
        <w:rPr>
          <w:rFonts w:ascii="Times New Roman" w:hAnsi="Times New Roman" w:cs="Times New Roman"/>
          <w:sz w:val="20"/>
        </w:rPr>
        <w:t>Hawassa</w:t>
      </w:r>
      <w:proofErr w:type="spellEnd"/>
      <w:r w:rsidRPr="005D4D2F">
        <w:rPr>
          <w:rFonts w:ascii="Times New Roman" w:hAnsi="Times New Roman" w:cs="Times New Roman"/>
          <w:sz w:val="20"/>
        </w:rPr>
        <w:t xml:space="preserve"> University, </w:t>
      </w:r>
      <w:proofErr w:type="spellStart"/>
      <w:r w:rsidRPr="005D4D2F">
        <w:rPr>
          <w:rFonts w:ascii="Times New Roman" w:hAnsi="Times New Roman" w:cs="Times New Roman"/>
          <w:sz w:val="20"/>
        </w:rPr>
        <w:t>Hawassa</w:t>
      </w:r>
      <w:proofErr w:type="spellEnd"/>
      <w:r w:rsidRPr="005D4D2F">
        <w:rPr>
          <w:rFonts w:ascii="Times New Roman" w:hAnsi="Times New Roman" w:cs="Times New Roman"/>
          <w:sz w:val="20"/>
        </w:rPr>
        <w:t xml:space="preserve">, Ethiopia. </w:t>
      </w:r>
      <w:r>
        <w:rPr>
          <w:rFonts w:ascii="Times New Roman" w:hAnsi="Times New Roman" w:cs="Times New Roman"/>
          <w:sz w:val="20"/>
        </w:rPr>
        <w:t>He is</w:t>
      </w:r>
      <w:r w:rsidRPr="005D4D2F">
        <w:rPr>
          <w:rFonts w:ascii="Times New Roman" w:hAnsi="Times New Roman" w:cs="Times New Roman"/>
          <w:sz w:val="20"/>
        </w:rPr>
        <w:t xml:space="preserve"> also a researcher on cardiovascular risk factors with a special focus on diet, nutrition, trauma, environmental health</w:t>
      </w:r>
      <w:r w:rsidR="00254669">
        <w:rPr>
          <w:rFonts w:ascii="Times New Roman" w:hAnsi="Times New Roman" w:cs="Times New Roman"/>
          <w:sz w:val="20"/>
        </w:rPr>
        <w:t xml:space="preserve"> and</w:t>
      </w:r>
      <w:r w:rsidRPr="005D4D2F">
        <w:rPr>
          <w:rFonts w:ascii="Times New Roman" w:hAnsi="Times New Roman" w:cs="Times New Roman"/>
          <w:sz w:val="20"/>
        </w:rPr>
        <w:t xml:space="preserve"> malaria. </w:t>
      </w:r>
      <w:r>
        <w:rPr>
          <w:rFonts w:ascii="Times New Roman" w:hAnsi="Times New Roman" w:cs="Times New Roman"/>
          <w:sz w:val="20"/>
        </w:rPr>
        <w:t>He</w:t>
      </w:r>
      <w:r w:rsidRPr="005D4D2F">
        <w:rPr>
          <w:rFonts w:ascii="Times New Roman" w:hAnsi="Times New Roman" w:cs="Times New Roman"/>
          <w:sz w:val="20"/>
        </w:rPr>
        <w:t xml:space="preserve"> </w:t>
      </w:r>
      <w:r w:rsidRPr="005D4D2F">
        <w:rPr>
          <w:rFonts w:ascii="Times New Roman" w:hAnsi="Times New Roman" w:cs="Times New Roman"/>
          <w:sz w:val="20"/>
        </w:rPr>
        <w:t>has</w:t>
      </w:r>
      <w:r w:rsidRPr="005D4D2F">
        <w:rPr>
          <w:rFonts w:ascii="Times New Roman" w:hAnsi="Times New Roman" w:cs="Times New Roman"/>
          <w:sz w:val="20"/>
        </w:rPr>
        <w:t xml:space="preserve"> an immense work experience across different sectors in Ethiopia such as: Assistant professor, director</w:t>
      </w:r>
      <w:r w:rsidR="00254669">
        <w:rPr>
          <w:rFonts w:ascii="Times New Roman" w:hAnsi="Times New Roman" w:cs="Times New Roman"/>
          <w:sz w:val="20"/>
        </w:rPr>
        <w:t xml:space="preserve"> and</w:t>
      </w:r>
      <w:r w:rsidRPr="005D4D2F">
        <w:rPr>
          <w:rFonts w:ascii="Times New Roman" w:hAnsi="Times New Roman" w:cs="Times New Roman"/>
          <w:sz w:val="20"/>
        </w:rPr>
        <w:t xml:space="preserve"> dean at the School of Public Health, </w:t>
      </w:r>
      <w:proofErr w:type="spellStart"/>
      <w:r w:rsidRPr="005D4D2F">
        <w:rPr>
          <w:rFonts w:ascii="Times New Roman" w:hAnsi="Times New Roman" w:cs="Times New Roman"/>
          <w:sz w:val="20"/>
        </w:rPr>
        <w:t>Wolaita</w:t>
      </w:r>
      <w:proofErr w:type="spellEnd"/>
      <w:r w:rsidRPr="005D4D2F">
        <w:rPr>
          <w:rFonts w:ascii="Times New Roman" w:hAnsi="Times New Roman" w:cs="Times New Roman"/>
          <w:sz w:val="20"/>
        </w:rPr>
        <w:t xml:space="preserve"> </w:t>
      </w:r>
      <w:proofErr w:type="spellStart"/>
      <w:r w:rsidRPr="005D4D2F">
        <w:rPr>
          <w:rFonts w:ascii="Times New Roman" w:hAnsi="Times New Roman" w:cs="Times New Roman"/>
          <w:sz w:val="20"/>
        </w:rPr>
        <w:t>Sodo</w:t>
      </w:r>
      <w:proofErr w:type="spellEnd"/>
      <w:r w:rsidRPr="005D4D2F">
        <w:rPr>
          <w:rFonts w:ascii="Times New Roman" w:hAnsi="Times New Roman" w:cs="Times New Roman"/>
          <w:sz w:val="20"/>
        </w:rPr>
        <w:t xml:space="preserve"> University, </w:t>
      </w:r>
      <w:proofErr w:type="spellStart"/>
      <w:r w:rsidRPr="005D4D2F">
        <w:rPr>
          <w:rFonts w:ascii="Times New Roman" w:hAnsi="Times New Roman" w:cs="Times New Roman"/>
          <w:sz w:val="20"/>
        </w:rPr>
        <w:t>Wolaita</w:t>
      </w:r>
      <w:proofErr w:type="spellEnd"/>
      <w:r w:rsidRPr="005D4D2F">
        <w:rPr>
          <w:rFonts w:ascii="Times New Roman" w:hAnsi="Times New Roman" w:cs="Times New Roman"/>
          <w:sz w:val="20"/>
        </w:rPr>
        <w:t xml:space="preserve"> </w:t>
      </w:r>
      <w:proofErr w:type="spellStart"/>
      <w:r w:rsidRPr="005D4D2F">
        <w:rPr>
          <w:rFonts w:ascii="Times New Roman" w:hAnsi="Times New Roman" w:cs="Times New Roman"/>
          <w:sz w:val="20"/>
        </w:rPr>
        <w:t>Sodo</w:t>
      </w:r>
      <w:proofErr w:type="spellEnd"/>
      <w:r w:rsidRPr="005D4D2F">
        <w:rPr>
          <w:rFonts w:ascii="Times New Roman" w:hAnsi="Times New Roman" w:cs="Times New Roman"/>
          <w:sz w:val="20"/>
        </w:rPr>
        <w:t xml:space="preserve">, Ethiopia, </w:t>
      </w:r>
      <w:proofErr w:type="gramStart"/>
      <w:r w:rsidRPr="005D4D2F">
        <w:rPr>
          <w:rFonts w:ascii="Times New Roman" w:hAnsi="Times New Roman" w:cs="Times New Roman"/>
          <w:sz w:val="20"/>
        </w:rPr>
        <w:t>June</w:t>
      </w:r>
      <w:proofErr w:type="gramEnd"/>
      <w:r w:rsidRPr="005D4D2F">
        <w:rPr>
          <w:rFonts w:ascii="Times New Roman" w:hAnsi="Times New Roman" w:cs="Times New Roman"/>
          <w:sz w:val="20"/>
        </w:rPr>
        <w:t xml:space="preserve"> 2011 to date.</w:t>
      </w:r>
      <w:r>
        <w:rPr>
          <w:rFonts w:ascii="Times New Roman" w:hAnsi="Times New Roman" w:cs="Times New Roman"/>
          <w:sz w:val="20"/>
        </w:rPr>
        <w:t xml:space="preserve"> </w:t>
      </w:r>
      <w:r w:rsidRPr="005D4D2F">
        <w:rPr>
          <w:rFonts w:ascii="Times New Roman" w:hAnsi="Times New Roman" w:cs="Times New Roman"/>
          <w:sz w:val="20"/>
        </w:rPr>
        <w:t xml:space="preserve">DAAD-PAGEL Coordinator and Focal Person, Reproductive Health Project implemented between the Institute of Tropical Medicine and International Health, </w:t>
      </w:r>
      <w:proofErr w:type="spellStart"/>
      <w:r w:rsidRPr="005D4D2F">
        <w:rPr>
          <w:rFonts w:ascii="Times New Roman" w:hAnsi="Times New Roman" w:cs="Times New Roman"/>
          <w:sz w:val="20"/>
        </w:rPr>
        <w:t>Charite</w:t>
      </w:r>
      <w:proofErr w:type="spellEnd"/>
      <w:r w:rsidRPr="005D4D2F">
        <w:rPr>
          <w:rFonts w:ascii="Times New Roman" w:hAnsi="Times New Roman" w:cs="Times New Roman"/>
          <w:sz w:val="20"/>
        </w:rPr>
        <w:t xml:space="preserve"> University of Medicine, Berlin, Germany</w:t>
      </w:r>
      <w:r w:rsidR="00254669">
        <w:rPr>
          <w:rFonts w:ascii="Times New Roman" w:hAnsi="Times New Roman" w:cs="Times New Roman"/>
          <w:sz w:val="20"/>
        </w:rPr>
        <w:t xml:space="preserve"> and</w:t>
      </w:r>
      <w:r w:rsidRPr="005D4D2F">
        <w:rPr>
          <w:rFonts w:ascii="Times New Roman" w:hAnsi="Times New Roman" w:cs="Times New Roman"/>
          <w:sz w:val="20"/>
        </w:rPr>
        <w:t xml:space="preserve"> </w:t>
      </w:r>
      <w:proofErr w:type="spellStart"/>
      <w:r w:rsidRPr="005D4D2F">
        <w:rPr>
          <w:rFonts w:ascii="Times New Roman" w:hAnsi="Times New Roman" w:cs="Times New Roman"/>
          <w:sz w:val="20"/>
        </w:rPr>
        <w:t>Wolaita</w:t>
      </w:r>
      <w:proofErr w:type="spellEnd"/>
      <w:r w:rsidRPr="005D4D2F">
        <w:rPr>
          <w:rFonts w:ascii="Times New Roman" w:hAnsi="Times New Roman" w:cs="Times New Roman"/>
          <w:sz w:val="20"/>
        </w:rPr>
        <w:t xml:space="preserve"> </w:t>
      </w:r>
      <w:proofErr w:type="spellStart"/>
      <w:r w:rsidRPr="005D4D2F">
        <w:rPr>
          <w:rFonts w:ascii="Times New Roman" w:hAnsi="Times New Roman" w:cs="Times New Roman"/>
          <w:sz w:val="20"/>
        </w:rPr>
        <w:t>Sodo</w:t>
      </w:r>
      <w:proofErr w:type="spellEnd"/>
      <w:r w:rsidRPr="005D4D2F">
        <w:rPr>
          <w:rFonts w:ascii="Times New Roman" w:hAnsi="Times New Roman" w:cs="Times New Roman"/>
          <w:sz w:val="20"/>
        </w:rPr>
        <w:t xml:space="preserve"> University, </w:t>
      </w:r>
      <w:proofErr w:type="spellStart"/>
      <w:r w:rsidRPr="005D4D2F">
        <w:rPr>
          <w:rFonts w:ascii="Times New Roman" w:hAnsi="Times New Roman" w:cs="Times New Roman"/>
          <w:sz w:val="20"/>
        </w:rPr>
        <w:t>Wola</w:t>
      </w:r>
      <w:r>
        <w:rPr>
          <w:rFonts w:ascii="Times New Roman" w:hAnsi="Times New Roman" w:cs="Times New Roman"/>
          <w:sz w:val="20"/>
        </w:rPr>
        <w:t>ita</w:t>
      </w:r>
      <w:proofErr w:type="spellEnd"/>
      <w:r>
        <w:rPr>
          <w:rFonts w:ascii="Times New Roman" w:hAnsi="Times New Roman" w:cs="Times New Roman"/>
          <w:sz w:val="20"/>
        </w:rPr>
        <w:t xml:space="preserve"> </w:t>
      </w:r>
      <w:proofErr w:type="spellStart"/>
      <w:r>
        <w:rPr>
          <w:rFonts w:ascii="Times New Roman" w:hAnsi="Times New Roman" w:cs="Times New Roman"/>
          <w:sz w:val="20"/>
        </w:rPr>
        <w:t>Sodo</w:t>
      </w:r>
      <w:proofErr w:type="spellEnd"/>
      <w:r>
        <w:rPr>
          <w:rFonts w:ascii="Times New Roman" w:hAnsi="Times New Roman" w:cs="Times New Roman"/>
          <w:sz w:val="20"/>
        </w:rPr>
        <w:t>, Ethiopia January 2017-</w:t>
      </w:r>
      <w:r w:rsidRPr="005D4D2F">
        <w:rPr>
          <w:rFonts w:ascii="Times New Roman" w:hAnsi="Times New Roman" w:cs="Times New Roman"/>
          <w:sz w:val="20"/>
        </w:rPr>
        <w:t>December 2020. Norwegian Agency for Development Cooperation (</w:t>
      </w:r>
      <w:proofErr w:type="spellStart"/>
      <w:r w:rsidRPr="005D4D2F">
        <w:rPr>
          <w:rFonts w:ascii="Times New Roman" w:hAnsi="Times New Roman" w:cs="Times New Roman"/>
          <w:sz w:val="20"/>
        </w:rPr>
        <w:t>Norad</w:t>
      </w:r>
      <w:proofErr w:type="spellEnd"/>
      <w:r w:rsidRPr="005D4D2F">
        <w:rPr>
          <w:rFonts w:ascii="Times New Roman" w:hAnsi="Times New Roman" w:cs="Times New Roman"/>
          <w:sz w:val="20"/>
        </w:rPr>
        <w:t xml:space="preserve">), Nutrition Project Coordinator and Focal Person, College of Health Sciences &amp; Medicine, </w:t>
      </w:r>
      <w:proofErr w:type="spellStart"/>
      <w:r w:rsidRPr="005D4D2F">
        <w:rPr>
          <w:rFonts w:ascii="Times New Roman" w:hAnsi="Times New Roman" w:cs="Times New Roman"/>
          <w:sz w:val="20"/>
        </w:rPr>
        <w:t>Wolaita</w:t>
      </w:r>
      <w:proofErr w:type="spellEnd"/>
      <w:r w:rsidRPr="005D4D2F">
        <w:rPr>
          <w:rFonts w:ascii="Times New Roman" w:hAnsi="Times New Roman" w:cs="Times New Roman"/>
          <w:sz w:val="20"/>
        </w:rPr>
        <w:t xml:space="preserve"> </w:t>
      </w:r>
      <w:proofErr w:type="spellStart"/>
      <w:r w:rsidRPr="005D4D2F">
        <w:rPr>
          <w:rFonts w:ascii="Times New Roman" w:hAnsi="Times New Roman" w:cs="Times New Roman"/>
          <w:sz w:val="20"/>
        </w:rPr>
        <w:t>Sodo</w:t>
      </w:r>
      <w:proofErr w:type="spellEnd"/>
      <w:r w:rsidRPr="005D4D2F">
        <w:rPr>
          <w:rFonts w:ascii="Times New Roman" w:hAnsi="Times New Roman" w:cs="Times New Roman"/>
          <w:sz w:val="20"/>
        </w:rPr>
        <w:t xml:space="preserve"> University, </w:t>
      </w:r>
      <w:proofErr w:type="spellStart"/>
      <w:r w:rsidRPr="005D4D2F">
        <w:rPr>
          <w:rFonts w:ascii="Times New Roman" w:hAnsi="Times New Roman" w:cs="Times New Roman"/>
          <w:sz w:val="20"/>
        </w:rPr>
        <w:t>Wolaita</w:t>
      </w:r>
      <w:proofErr w:type="spellEnd"/>
      <w:r w:rsidRPr="005D4D2F">
        <w:rPr>
          <w:rFonts w:ascii="Times New Roman" w:hAnsi="Times New Roman" w:cs="Times New Roman"/>
          <w:sz w:val="20"/>
        </w:rPr>
        <w:t xml:space="preserve"> </w:t>
      </w:r>
      <w:proofErr w:type="spellStart"/>
      <w:r w:rsidRPr="005D4D2F">
        <w:rPr>
          <w:rFonts w:ascii="Times New Roman" w:hAnsi="Times New Roman" w:cs="Times New Roman"/>
          <w:sz w:val="20"/>
        </w:rPr>
        <w:t>Sodo</w:t>
      </w:r>
      <w:proofErr w:type="spellEnd"/>
      <w:r w:rsidRPr="005D4D2F">
        <w:rPr>
          <w:rFonts w:ascii="Times New Roman" w:hAnsi="Times New Roman" w:cs="Times New Roman"/>
          <w:sz w:val="20"/>
        </w:rPr>
        <w:t>, Ethiopia January 2015</w:t>
      </w:r>
      <w:r>
        <w:rPr>
          <w:rFonts w:ascii="Times New Roman" w:hAnsi="Times New Roman" w:cs="Times New Roman"/>
          <w:sz w:val="20"/>
        </w:rPr>
        <w:t>-</w:t>
      </w:r>
      <w:r w:rsidRPr="005D4D2F">
        <w:rPr>
          <w:rFonts w:ascii="Times New Roman" w:hAnsi="Times New Roman" w:cs="Times New Roman"/>
          <w:sz w:val="20"/>
        </w:rPr>
        <w:t>December 2020. Consultant, WHO-Ethiopia Country Office, The Implementation of the Libreville Declaration on Health and Environment to set up Country Situation Analysis and Needs Assessment for the preparation of</w:t>
      </w:r>
      <w:r>
        <w:rPr>
          <w:rFonts w:ascii="Times New Roman" w:hAnsi="Times New Roman" w:cs="Times New Roman"/>
          <w:sz w:val="20"/>
        </w:rPr>
        <w:t xml:space="preserve"> National Plans of Joint Action,</w:t>
      </w:r>
      <w:r w:rsidRPr="005D4D2F">
        <w:rPr>
          <w:rFonts w:ascii="Times New Roman" w:hAnsi="Times New Roman" w:cs="Times New Roman"/>
          <w:sz w:val="20"/>
        </w:rPr>
        <w:t xml:space="preserve"> Addi</w:t>
      </w:r>
      <w:r>
        <w:rPr>
          <w:rFonts w:ascii="Times New Roman" w:hAnsi="Times New Roman" w:cs="Times New Roman"/>
          <w:sz w:val="20"/>
        </w:rPr>
        <w:t>s Ababa, Ethiopia December 2009-</w:t>
      </w:r>
      <w:r w:rsidRPr="005D4D2F">
        <w:rPr>
          <w:rFonts w:ascii="Times New Roman" w:hAnsi="Times New Roman" w:cs="Times New Roman"/>
          <w:sz w:val="20"/>
        </w:rPr>
        <w:t>June 2010.</w:t>
      </w:r>
    </w:p>
    <w:sectPr w:rsidR="005D4D2F" w:rsidRPr="005D4D2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4D2F"/>
    <w:rsid w:val="00254669"/>
    <w:rsid w:val="0032354D"/>
    <w:rsid w:val="00474203"/>
    <w:rsid w:val="00535872"/>
    <w:rsid w:val="005D4D2F"/>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1</Pages>
  <Words>520</Words>
  <Characters>2965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2023-05-29T05:48:00Z</dcterms:created>
  <dcterms:modified xsi:type="dcterms:W3CDTF">2023-05-29T06:25:00Z</dcterms:modified>
</cp:coreProperties>
</file>