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511D2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5511D2">
        <w:rPr>
          <w:rFonts w:ascii="Times New Roman" w:hAnsi="Times New Roman" w:cs="Times New Roman"/>
          <w:b/>
          <w:sz w:val="32"/>
        </w:rPr>
        <w:t xml:space="preserve">Differential expression of SEMA 4C and SEMA 3F in the hippocampus and Anterior Temporal Lobe (ATL) of </w:t>
      </w:r>
      <w:proofErr w:type="spellStart"/>
      <w:r w:rsidRPr="005511D2">
        <w:rPr>
          <w:rFonts w:ascii="Times New Roman" w:hAnsi="Times New Roman" w:cs="Times New Roman"/>
          <w:b/>
          <w:sz w:val="32"/>
        </w:rPr>
        <w:t>pilocarpine</w:t>
      </w:r>
      <w:proofErr w:type="spellEnd"/>
      <w:r w:rsidRPr="005511D2">
        <w:rPr>
          <w:rFonts w:ascii="Times New Roman" w:hAnsi="Times New Roman" w:cs="Times New Roman"/>
          <w:b/>
          <w:sz w:val="32"/>
        </w:rPr>
        <w:t xml:space="preserve"> model of temporal lobe epilepsy</w:t>
      </w:r>
    </w:p>
    <w:p w:rsidR="005511D2" w:rsidRDefault="005511D2">
      <w:pPr>
        <w:rPr>
          <w:rFonts w:ascii="Times New Roman" w:hAnsi="Times New Roman" w:cs="Times New Roman"/>
          <w:sz w:val="24"/>
        </w:rPr>
      </w:pPr>
      <w:proofErr w:type="spellStart"/>
      <w:r w:rsidRPr="005511D2">
        <w:rPr>
          <w:rFonts w:ascii="Times New Roman" w:hAnsi="Times New Roman" w:cs="Times New Roman"/>
          <w:sz w:val="24"/>
        </w:rPr>
        <w:t>Vivek</w:t>
      </w:r>
      <w:proofErr w:type="spellEnd"/>
      <w:r w:rsidRPr="005511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511D2">
        <w:rPr>
          <w:rFonts w:ascii="Times New Roman" w:hAnsi="Times New Roman" w:cs="Times New Roman"/>
          <w:sz w:val="24"/>
        </w:rPr>
        <w:t>Dubey</w:t>
      </w:r>
      <w:proofErr w:type="spellEnd"/>
    </w:p>
    <w:p w:rsidR="005511D2" w:rsidRPr="005511D2" w:rsidRDefault="005511D2">
      <w:pPr>
        <w:rPr>
          <w:rFonts w:ascii="Times New Roman" w:hAnsi="Times New Roman" w:cs="Times New Roman"/>
        </w:rPr>
      </w:pPr>
      <w:r w:rsidRPr="005511D2">
        <w:rPr>
          <w:rFonts w:ascii="Times New Roman" w:hAnsi="Times New Roman" w:cs="Times New Roman"/>
        </w:rPr>
        <w:t>All India Institute of Medical Sciences, India</w:t>
      </w:r>
    </w:p>
    <w:p w:rsidR="005511D2" w:rsidRPr="005511D2" w:rsidRDefault="005511D2" w:rsidP="005511D2">
      <w:pPr>
        <w:jc w:val="center"/>
        <w:rPr>
          <w:rFonts w:ascii="Times New Roman" w:hAnsi="Times New Roman" w:cs="Times New Roman"/>
          <w:b/>
          <w:sz w:val="24"/>
        </w:rPr>
      </w:pPr>
      <w:r w:rsidRPr="005511D2">
        <w:rPr>
          <w:rFonts w:ascii="Times New Roman" w:hAnsi="Times New Roman" w:cs="Times New Roman"/>
          <w:b/>
          <w:sz w:val="24"/>
        </w:rPr>
        <w:t>Abstract</w:t>
      </w:r>
    </w:p>
    <w:p w:rsidR="005511D2" w:rsidRPr="005511D2" w:rsidRDefault="005511D2" w:rsidP="005511D2">
      <w:pPr>
        <w:jc w:val="both"/>
        <w:rPr>
          <w:rFonts w:ascii="Times New Roman" w:hAnsi="Times New Roman" w:cs="Times New Roman"/>
          <w:sz w:val="20"/>
        </w:rPr>
      </w:pPr>
      <w:r w:rsidRPr="005511D2">
        <w:rPr>
          <w:rFonts w:ascii="Times New Roman" w:hAnsi="Times New Roman" w:cs="Times New Roman"/>
          <w:b/>
          <w:sz w:val="20"/>
        </w:rPr>
        <w:t>Introduction:</w:t>
      </w:r>
      <w:r w:rsidRPr="005511D2">
        <w:rPr>
          <w:rFonts w:ascii="Times New Roman" w:hAnsi="Times New Roman" w:cs="Times New Roman"/>
          <w:sz w:val="20"/>
        </w:rPr>
        <w:t xml:space="preserve"> Epilepsy is a chronic neurological disease, introduced as the fourth most common neurological disorder affecting about 65 million people worldwide. Temporal </w:t>
      </w:r>
      <w:r w:rsidRPr="005511D2">
        <w:rPr>
          <w:rFonts w:ascii="Times New Roman" w:hAnsi="Times New Roman" w:cs="Times New Roman"/>
          <w:sz w:val="20"/>
        </w:rPr>
        <w:t xml:space="preserve">Lobe Epilepsy </w:t>
      </w:r>
      <w:r w:rsidRPr="005511D2">
        <w:rPr>
          <w:rFonts w:ascii="Times New Roman" w:hAnsi="Times New Roman" w:cs="Times New Roman"/>
          <w:sz w:val="20"/>
        </w:rPr>
        <w:t>(TLE), a distributed network disorder, is the most common form of drug-</w:t>
      </w:r>
      <w:r w:rsidR="00A91C47">
        <w:rPr>
          <w:rFonts w:ascii="Times New Roman" w:hAnsi="Times New Roman" w:cs="Times New Roman"/>
          <w:sz w:val="20"/>
        </w:rPr>
        <w:t>resistant epilepsy</w:t>
      </w:r>
      <w:r w:rsidRPr="005511D2">
        <w:rPr>
          <w:rFonts w:ascii="Times New Roman" w:hAnsi="Times New Roman" w:cs="Times New Roman"/>
          <w:sz w:val="20"/>
        </w:rPr>
        <w:t xml:space="preserve"> and termination of epileptic seizures primarily takes place in the hippocampus in TLE. In this study, we set out to investigate the role of </w:t>
      </w:r>
      <w:proofErr w:type="spellStart"/>
      <w:r w:rsidR="00A91C47" w:rsidRPr="005511D2">
        <w:rPr>
          <w:rFonts w:ascii="Times New Roman" w:hAnsi="Times New Roman" w:cs="Times New Roman"/>
          <w:sz w:val="20"/>
        </w:rPr>
        <w:t>Semaphorins</w:t>
      </w:r>
      <w:proofErr w:type="spellEnd"/>
      <w:r w:rsidR="00A91C47" w:rsidRPr="005511D2"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 xml:space="preserve">(SEMA 3F and SEMA 4C) in the hippocampus and </w:t>
      </w:r>
      <w:r w:rsidRPr="005511D2">
        <w:rPr>
          <w:rFonts w:ascii="Times New Roman" w:hAnsi="Times New Roman" w:cs="Times New Roman"/>
          <w:sz w:val="20"/>
        </w:rPr>
        <w:t xml:space="preserve">Anterior Temporal Lobe </w:t>
      </w:r>
      <w:r w:rsidRPr="005511D2">
        <w:rPr>
          <w:rFonts w:ascii="Times New Roman" w:hAnsi="Times New Roman" w:cs="Times New Roman"/>
          <w:sz w:val="20"/>
        </w:rPr>
        <w:t>(ATL) of TLE rats.</w:t>
      </w:r>
    </w:p>
    <w:p w:rsidR="005511D2" w:rsidRDefault="005511D2" w:rsidP="005511D2">
      <w:pPr>
        <w:jc w:val="both"/>
        <w:rPr>
          <w:rFonts w:ascii="Times New Roman" w:hAnsi="Times New Roman" w:cs="Times New Roman"/>
          <w:sz w:val="20"/>
        </w:rPr>
      </w:pPr>
      <w:r w:rsidRPr="005511D2">
        <w:rPr>
          <w:rFonts w:ascii="Times New Roman" w:hAnsi="Times New Roman" w:cs="Times New Roman"/>
          <w:b/>
          <w:sz w:val="20"/>
        </w:rPr>
        <w:t>Methods:</w:t>
      </w:r>
      <w:r w:rsidRPr="005511D2">
        <w:rPr>
          <w:rFonts w:ascii="Times New Roman" w:hAnsi="Times New Roman" w:cs="Times New Roman"/>
          <w:sz w:val="20"/>
        </w:rPr>
        <w:t xml:space="preserve"> For this study, the hippocampus and anterior temporal lobe from 8 TLE model rats, 8 controls rats were included. </w:t>
      </w:r>
      <w:proofErr w:type="gramStart"/>
      <w:r w:rsidRPr="005511D2">
        <w:rPr>
          <w:rFonts w:ascii="Times New Roman" w:hAnsi="Times New Roman" w:cs="Times New Roman"/>
          <w:sz w:val="20"/>
        </w:rPr>
        <w:t>mRNA</w:t>
      </w:r>
      <w:proofErr w:type="gramEnd"/>
      <w:r w:rsidRPr="005511D2">
        <w:rPr>
          <w:rFonts w:ascii="Times New Roman" w:hAnsi="Times New Roman" w:cs="Times New Roman"/>
          <w:sz w:val="20"/>
        </w:rPr>
        <w:t xml:space="preserve"> levels of SEMA 3F and SEMA 4C were evaluated by quantitative real-time PCR. Immunohistochemistry was performed to evaluate the expression of these proteins</w:t>
      </w:r>
      <w:r w:rsidR="00DE60AE">
        <w:rPr>
          <w:rFonts w:ascii="Times New Roman" w:hAnsi="Times New Roman" w:cs="Times New Roman"/>
          <w:sz w:val="20"/>
        </w:rPr>
        <w:t xml:space="preserve"> [Figure 1]</w:t>
      </w:r>
      <w:r w:rsidRPr="005511D2">
        <w:rPr>
          <w:rFonts w:ascii="Times New Roman" w:hAnsi="Times New Roman" w:cs="Times New Roman"/>
          <w:sz w:val="20"/>
        </w:rPr>
        <w:t>.</w:t>
      </w:r>
    </w:p>
    <w:p w:rsidR="005511D2" w:rsidRDefault="005511D2" w:rsidP="005511D2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4270DDDF">
            <wp:extent cx="5730875" cy="1097280"/>
            <wp:effectExtent l="0" t="0" r="317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11D2" w:rsidRPr="005511D2" w:rsidRDefault="005511D2" w:rsidP="005511D2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5511D2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5511D2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="00DE60AE" w:rsidRPr="005511D2">
        <w:rPr>
          <w:rFonts w:ascii="Times New Roman" w:hAnsi="Times New Roman" w:cs="Times New Roman"/>
          <w:i/>
          <w:sz w:val="18"/>
        </w:rPr>
        <w:t>Timescale</w:t>
      </w:r>
      <w:r w:rsidRPr="005511D2">
        <w:rPr>
          <w:rFonts w:ascii="Times New Roman" w:hAnsi="Times New Roman" w:cs="Times New Roman"/>
          <w:i/>
          <w:sz w:val="18"/>
        </w:rPr>
        <w:t xml:space="preserve"> </w:t>
      </w:r>
      <w:r w:rsidRPr="005511D2">
        <w:rPr>
          <w:rFonts w:ascii="Times New Roman" w:hAnsi="Times New Roman" w:cs="Times New Roman"/>
          <w:i/>
          <w:sz w:val="18"/>
        </w:rPr>
        <w:t>for creation of lithium–</w:t>
      </w:r>
      <w:proofErr w:type="spellStart"/>
      <w:r w:rsidRPr="005511D2">
        <w:rPr>
          <w:rFonts w:ascii="Times New Roman" w:hAnsi="Times New Roman" w:cs="Times New Roman"/>
          <w:i/>
          <w:sz w:val="18"/>
        </w:rPr>
        <w:t>pilocarpine</w:t>
      </w:r>
      <w:proofErr w:type="spellEnd"/>
      <w:r w:rsidRPr="005511D2">
        <w:rPr>
          <w:rFonts w:ascii="Times New Roman" w:hAnsi="Times New Roman" w:cs="Times New Roman"/>
          <w:i/>
          <w:sz w:val="18"/>
        </w:rPr>
        <w:t xml:space="preserve"> model of status </w:t>
      </w:r>
      <w:proofErr w:type="spellStart"/>
      <w:r w:rsidRPr="005511D2">
        <w:rPr>
          <w:rFonts w:ascii="Times New Roman" w:hAnsi="Times New Roman" w:cs="Times New Roman"/>
          <w:i/>
          <w:sz w:val="18"/>
        </w:rPr>
        <w:t>epilepticus</w:t>
      </w:r>
      <w:proofErr w:type="spellEnd"/>
      <w:r w:rsidRPr="005511D2">
        <w:rPr>
          <w:rFonts w:ascii="Times New Roman" w:hAnsi="Times New Roman" w:cs="Times New Roman"/>
          <w:i/>
          <w:sz w:val="18"/>
        </w:rPr>
        <w:t>.</w:t>
      </w:r>
      <w:proofErr w:type="gramEnd"/>
      <w:r w:rsidRPr="005511D2">
        <w:rPr>
          <w:rFonts w:ascii="Times New Roman" w:hAnsi="Times New Roman" w:cs="Times New Roman"/>
          <w:i/>
          <w:sz w:val="18"/>
        </w:rPr>
        <w:t xml:space="preserve"> (B.W.: bodyweight).</w:t>
      </w:r>
    </w:p>
    <w:p w:rsidR="005511D2" w:rsidRPr="005511D2" w:rsidRDefault="005511D2" w:rsidP="005511D2">
      <w:pPr>
        <w:jc w:val="both"/>
        <w:rPr>
          <w:rFonts w:ascii="Times New Roman" w:hAnsi="Times New Roman" w:cs="Times New Roman"/>
          <w:sz w:val="20"/>
        </w:rPr>
      </w:pPr>
      <w:r w:rsidRPr="005511D2">
        <w:rPr>
          <w:rFonts w:ascii="Times New Roman" w:hAnsi="Times New Roman" w:cs="Times New Roman"/>
          <w:b/>
          <w:sz w:val="20"/>
        </w:rPr>
        <w:t>Results:</w:t>
      </w:r>
      <w:r w:rsidRPr="005511D2">
        <w:rPr>
          <w:rFonts w:ascii="Times New Roman" w:hAnsi="Times New Roman" w:cs="Times New Roman"/>
          <w:sz w:val="20"/>
        </w:rPr>
        <w:t xml:space="preserve"> Significant up regulation of</w:t>
      </w:r>
      <w:r w:rsidR="00A91C47"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mRNA level of SEMA</w:t>
      </w:r>
      <w:r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4C</w:t>
      </w:r>
      <w:r w:rsidR="00A91C47"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was observed in the hippocampus (2.47</w:t>
      </w:r>
      <w:r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0.93, P=</w:t>
      </w:r>
      <w:r w:rsidRPr="005511D2">
        <w:rPr>
          <w:rFonts w:ascii="Times New Roman" w:hAnsi="Times New Roman" w:cs="Times New Roman"/>
          <w:sz w:val="20"/>
        </w:rPr>
        <w:t>&lt;0.001) and ATL (4.00</w:t>
      </w:r>
      <w:r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2.14, P=</w:t>
      </w:r>
      <w:r w:rsidRPr="005511D2">
        <w:rPr>
          <w:rFonts w:ascii="Times New Roman" w:hAnsi="Times New Roman" w:cs="Times New Roman"/>
          <w:sz w:val="20"/>
        </w:rPr>
        <w:t>&lt;0.014) of TLE model as compared to control rats. Similarly, SEMA</w:t>
      </w:r>
      <w:r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3F mRNA expression was also increased in the hippocampus (3.35</w:t>
      </w:r>
      <w:r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1.14, P=</w:t>
      </w:r>
      <w:r w:rsidRPr="005511D2">
        <w:rPr>
          <w:rFonts w:ascii="Times New Roman" w:hAnsi="Times New Roman" w:cs="Times New Roman"/>
          <w:sz w:val="20"/>
        </w:rPr>
        <w:t>&lt;0.001) and ATL (4.78</w:t>
      </w:r>
      <w:r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2.00, P=</w:t>
      </w:r>
      <w:r w:rsidRPr="005511D2">
        <w:rPr>
          <w:rFonts w:ascii="Times New Roman" w:hAnsi="Times New Roman" w:cs="Times New Roman"/>
          <w:sz w:val="20"/>
        </w:rPr>
        <w:t>&lt;0.012)</w:t>
      </w:r>
      <w:r w:rsidR="00A91C47"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of TLE rat model as compared to control rats.</w:t>
      </w:r>
      <w:r w:rsidR="00A91C4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511D2">
        <w:rPr>
          <w:rFonts w:ascii="Times New Roman" w:hAnsi="Times New Roman" w:cs="Times New Roman"/>
          <w:sz w:val="20"/>
        </w:rPr>
        <w:t>Immunohistochemical</w:t>
      </w:r>
      <w:proofErr w:type="spellEnd"/>
      <w:r w:rsidRPr="005511D2">
        <w:rPr>
          <w:rFonts w:ascii="Times New Roman" w:hAnsi="Times New Roman" w:cs="Times New Roman"/>
          <w:sz w:val="20"/>
        </w:rPr>
        <w:t xml:space="preserve"> expression of SEMA</w:t>
      </w:r>
      <w:r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3F and SEMA</w:t>
      </w:r>
      <w:r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 xml:space="preserve">4C also showed the significant </w:t>
      </w:r>
      <w:r w:rsidRPr="005511D2">
        <w:rPr>
          <w:rFonts w:ascii="Times New Roman" w:hAnsi="Times New Roman" w:cs="Times New Roman"/>
          <w:sz w:val="20"/>
        </w:rPr>
        <w:t>up regulation</w:t>
      </w:r>
      <w:r w:rsidRPr="005511D2">
        <w:rPr>
          <w:rFonts w:ascii="Times New Roman" w:hAnsi="Times New Roman" w:cs="Times New Roman"/>
          <w:sz w:val="20"/>
        </w:rPr>
        <w:t xml:space="preserve"> of these proteins in the hippocampus and ATL</w:t>
      </w:r>
      <w:r w:rsidR="00A91C47"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of TLE model as compared to control rats.</w:t>
      </w:r>
    </w:p>
    <w:p w:rsidR="005511D2" w:rsidRDefault="005511D2" w:rsidP="005511D2">
      <w:pPr>
        <w:jc w:val="both"/>
        <w:rPr>
          <w:rFonts w:ascii="Times New Roman" w:hAnsi="Times New Roman" w:cs="Times New Roman"/>
          <w:sz w:val="20"/>
        </w:rPr>
      </w:pPr>
      <w:r w:rsidRPr="005511D2">
        <w:rPr>
          <w:rFonts w:ascii="Times New Roman" w:hAnsi="Times New Roman" w:cs="Times New Roman"/>
          <w:b/>
          <w:sz w:val="20"/>
        </w:rPr>
        <w:t>Conclusion:</w:t>
      </w:r>
      <w:r w:rsidRPr="005511D2">
        <w:rPr>
          <w:rFonts w:ascii="Times New Roman" w:hAnsi="Times New Roman" w:cs="Times New Roman"/>
          <w:sz w:val="20"/>
        </w:rPr>
        <w:t xml:space="preserve"> We have first time demonstrated the significant changes in SEMA</w:t>
      </w:r>
      <w:r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3F and SEMA</w:t>
      </w:r>
      <w:r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 xml:space="preserve">4C expression in </w:t>
      </w:r>
      <w:proofErr w:type="spellStart"/>
      <w:r w:rsidRPr="005511D2">
        <w:rPr>
          <w:rFonts w:ascii="Times New Roman" w:hAnsi="Times New Roman" w:cs="Times New Roman"/>
          <w:sz w:val="20"/>
        </w:rPr>
        <w:t>pilocarpine</w:t>
      </w:r>
      <w:proofErr w:type="spellEnd"/>
      <w:r w:rsidRPr="005511D2">
        <w:rPr>
          <w:rFonts w:ascii="Times New Roman" w:hAnsi="Times New Roman" w:cs="Times New Roman"/>
          <w:sz w:val="20"/>
        </w:rPr>
        <w:t xml:space="preserve"> model of epilepsy, providing a rationale for conducting further exploratory studies to better understand the role of </w:t>
      </w:r>
      <w:proofErr w:type="spellStart"/>
      <w:r w:rsidRPr="005511D2">
        <w:rPr>
          <w:rFonts w:ascii="Times New Roman" w:hAnsi="Times New Roman" w:cs="Times New Roman"/>
          <w:sz w:val="20"/>
        </w:rPr>
        <w:t>semaph</w:t>
      </w:r>
      <w:r>
        <w:rPr>
          <w:rFonts w:ascii="Times New Roman" w:hAnsi="Times New Roman" w:cs="Times New Roman"/>
          <w:sz w:val="20"/>
        </w:rPr>
        <w:t>orin</w:t>
      </w:r>
      <w:proofErr w:type="spellEnd"/>
      <w:r w:rsidR="00A91C47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mediated mechanism in TLE</w:t>
      </w:r>
      <w:r w:rsidRPr="005511D2">
        <w:rPr>
          <w:rFonts w:ascii="Times New Roman" w:hAnsi="Times New Roman" w:cs="Times New Roman"/>
          <w:sz w:val="20"/>
        </w:rPr>
        <w:t>.</w:t>
      </w:r>
    </w:p>
    <w:p w:rsidR="005511D2" w:rsidRPr="005511D2" w:rsidRDefault="005511D2" w:rsidP="005511D2">
      <w:pPr>
        <w:rPr>
          <w:rFonts w:ascii="Times New Roman" w:hAnsi="Times New Roman" w:cs="Times New Roman"/>
          <w:b/>
          <w:sz w:val="24"/>
        </w:rPr>
      </w:pPr>
      <w:r w:rsidRPr="005511D2">
        <w:rPr>
          <w:rFonts w:ascii="Times New Roman" w:hAnsi="Times New Roman" w:cs="Times New Roman"/>
          <w:b/>
          <w:sz w:val="24"/>
        </w:rPr>
        <w:t>Biography</w:t>
      </w:r>
    </w:p>
    <w:p w:rsidR="005511D2" w:rsidRPr="005511D2" w:rsidRDefault="005511D2" w:rsidP="005511D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511D2">
        <w:rPr>
          <w:rFonts w:ascii="Times New Roman" w:hAnsi="Times New Roman" w:cs="Times New Roman"/>
          <w:sz w:val="20"/>
        </w:rPr>
        <w:t>Vivek</w:t>
      </w:r>
      <w:proofErr w:type="spellEnd"/>
      <w:r w:rsidRPr="005511D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511D2">
        <w:rPr>
          <w:rFonts w:ascii="Times New Roman" w:hAnsi="Times New Roman" w:cs="Times New Roman"/>
          <w:sz w:val="20"/>
        </w:rPr>
        <w:t>Dubey</w:t>
      </w:r>
      <w:proofErr w:type="spellEnd"/>
      <w:r w:rsidRPr="005511D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is a </w:t>
      </w:r>
      <w:r w:rsidRPr="005511D2">
        <w:rPr>
          <w:rFonts w:ascii="Times New Roman" w:hAnsi="Times New Roman" w:cs="Times New Roman"/>
          <w:sz w:val="20"/>
        </w:rPr>
        <w:t>Final year</w:t>
      </w:r>
      <w:r w:rsidR="00A91C47"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PhD Student in</w:t>
      </w:r>
      <w:r w:rsidR="00A91C47"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 xml:space="preserve">AIIMS, </w:t>
      </w:r>
      <w:r w:rsidR="00A91C47" w:rsidRPr="005511D2">
        <w:rPr>
          <w:rFonts w:ascii="Times New Roman" w:hAnsi="Times New Roman" w:cs="Times New Roman"/>
          <w:sz w:val="20"/>
        </w:rPr>
        <w:t>New</w:t>
      </w:r>
      <w:r w:rsidRPr="005511D2">
        <w:rPr>
          <w:rFonts w:ascii="Times New Roman" w:hAnsi="Times New Roman" w:cs="Times New Roman"/>
          <w:sz w:val="20"/>
        </w:rPr>
        <w:t xml:space="preserve"> Delhi, India. He has </w:t>
      </w:r>
      <w:r w:rsidRPr="005511D2">
        <w:rPr>
          <w:rFonts w:ascii="Times New Roman" w:hAnsi="Times New Roman" w:cs="Times New Roman"/>
          <w:sz w:val="20"/>
        </w:rPr>
        <w:t>completed</w:t>
      </w:r>
      <w:r w:rsidRPr="005511D2">
        <w:rPr>
          <w:rFonts w:ascii="Times New Roman" w:hAnsi="Times New Roman" w:cs="Times New Roman"/>
          <w:sz w:val="20"/>
        </w:rPr>
        <w:t xml:space="preserve"> master in neuroscience</w:t>
      </w:r>
      <w:r w:rsidR="00A91C47"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from school of stud</w:t>
      </w:r>
      <w:r>
        <w:rPr>
          <w:rFonts w:ascii="Times New Roman" w:hAnsi="Times New Roman" w:cs="Times New Roman"/>
          <w:sz w:val="20"/>
        </w:rPr>
        <w:t>ies in neuroscience Gwalior, JU</w:t>
      </w:r>
      <w:r w:rsidRPr="005511D2">
        <w:rPr>
          <w:rFonts w:ascii="Times New Roman" w:hAnsi="Times New Roman" w:cs="Times New Roman"/>
          <w:sz w:val="20"/>
        </w:rPr>
        <w:t xml:space="preserve">, MP </w:t>
      </w:r>
      <w:r w:rsidRPr="005511D2">
        <w:rPr>
          <w:rFonts w:ascii="Times New Roman" w:hAnsi="Times New Roman" w:cs="Times New Roman"/>
          <w:sz w:val="20"/>
        </w:rPr>
        <w:t>India</w:t>
      </w:r>
      <w:r w:rsidR="00A91C47"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and Graduate</w:t>
      </w:r>
      <w:r w:rsidR="00E4346F">
        <w:rPr>
          <w:rFonts w:ascii="Times New Roman" w:hAnsi="Times New Roman" w:cs="Times New Roman"/>
          <w:sz w:val="20"/>
        </w:rPr>
        <w:t>d</w:t>
      </w:r>
      <w:r w:rsidRPr="005511D2">
        <w:rPr>
          <w:rFonts w:ascii="Times New Roman" w:hAnsi="Times New Roman" w:cs="Times New Roman"/>
          <w:sz w:val="20"/>
        </w:rPr>
        <w:t xml:space="preserve"> </w:t>
      </w:r>
      <w:r w:rsidRPr="005511D2">
        <w:rPr>
          <w:rFonts w:ascii="Times New Roman" w:hAnsi="Times New Roman" w:cs="Times New Roman"/>
          <w:sz w:val="20"/>
        </w:rPr>
        <w:t>from</w:t>
      </w:r>
      <w:r w:rsidRPr="005511D2">
        <w:rPr>
          <w:rFonts w:ascii="Times New Roman" w:hAnsi="Times New Roman" w:cs="Times New Roman"/>
          <w:sz w:val="20"/>
        </w:rPr>
        <w:t xml:space="preserve"> Institute of </w:t>
      </w:r>
      <w:r w:rsidR="00E4346F" w:rsidRPr="005511D2">
        <w:rPr>
          <w:rFonts w:ascii="Times New Roman" w:hAnsi="Times New Roman" w:cs="Times New Roman"/>
          <w:sz w:val="20"/>
        </w:rPr>
        <w:t>Science</w:t>
      </w:r>
      <w:r w:rsidRPr="005511D2">
        <w:rPr>
          <w:rFonts w:ascii="Times New Roman" w:hAnsi="Times New Roman" w:cs="Times New Roman"/>
          <w:sz w:val="20"/>
        </w:rPr>
        <w:t xml:space="preserve">, Banaras Hindu </w:t>
      </w:r>
      <w:r w:rsidR="00A91C47" w:rsidRPr="005511D2">
        <w:rPr>
          <w:rFonts w:ascii="Times New Roman" w:hAnsi="Times New Roman" w:cs="Times New Roman"/>
          <w:sz w:val="20"/>
        </w:rPr>
        <w:t>University</w:t>
      </w:r>
      <w:r w:rsidRPr="005511D2">
        <w:rPr>
          <w:rFonts w:ascii="Times New Roman" w:hAnsi="Times New Roman" w:cs="Times New Roman"/>
          <w:sz w:val="20"/>
        </w:rPr>
        <w:t xml:space="preserve"> (BHU)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5511D2" w:rsidRPr="00551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1D2"/>
    <w:rsid w:val="000634E1"/>
    <w:rsid w:val="00474203"/>
    <w:rsid w:val="00535872"/>
    <w:rsid w:val="005511D2"/>
    <w:rsid w:val="00924B33"/>
    <w:rsid w:val="00A82A31"/>
    <w:rsid w:val="00A91C47"/>
    <w:rsid w:val="00DE60AE"/>
    <w:rsid w:val="00E4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5</cp:revision>
  <dcterms:created xsi:type="dcterms:W3CDTF">2022-12-07T11:28:00Z</dcterms:created>
  <dcterms:modified xsi:type="dcterms:W3CDTF">2022-12-07T11:48:00Z</dcterms:modified>
</cp:coreProperties>
</file>