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149CB" w:rsidRPr="00B149CB" w:rsidRDefault="00B149CB" w:rsidP="00B149CB">
      <w:pPr>
        <w:rPr>
          <w:rFonts w:ascii="Times New Roman" w:hAnsi="Times New Roman" w:cs="Times New Roman"/>
          <w:b/>
          <w:sz w:val="32"/>
        </w:rPr>
      </w:pPr>
      <w:bookmarkStart w:id="0" w:name="_GoBack"/>
      <w:commentRangeStart w:id="1"/>
      <w:r w:rsidRPr="00B149CB">
        <w:rPr>
          <w:rFonts w:ascii="Times New Roman" w:hAnsi="Times New Roman" w:cs="Times New Roman"/>
          <w:b/>
          <w:sz w:val="32"/>
        </w:rPr>
        <w:t xml:space="preserve">Pediatric psychology </w:t>
      </w:r>
      <w:commentRangeEnd w:id="1"/>
      <w:r>
        <w:rPr>
          <w:rStyle w:val="CommentReference"/>
        </w:rPr>
        <w:commentReference w:id="1"/>
      </w:r>
    </w:p>
    <w:p w:rsidR="00B149CB" w:rsidRPr="00B149CB" w:rsidRDefault="00B149CB" w:rsidP="00B149CB">
      <w:pPr>
        <w:rPr>
          <w:rFonts w:ascii="Times New Roman" w:hAnsi="Times New Roman" w:cs="Times New Roman"/>
          <w:sz w:val="24"/>
        </w:rPr>
      </w:pPr>
      <w:proofErr w:type="spellStart"/>
      <w:r w:rsidRPr="00B149CB">
        <w:rPr>
          <w:rFonts w:ascii="Times New Roman" w:hAnsi="Times New Roman" w:cs="Times New Roman"/>
          <w:sz w:val="24"/>
        </w:rPr>
        <w:t>Aysha</w:t>
      </w:r>
      <w:proofErr w:type="spellEnd"/>
      <w:r w:rsidRPr="00B149CB">
        <w:rPr>
          <w:rFonts w:ascii="Times New Roman" w:hAnsi="Times New Roman" w:cs="Times New Roman"/>
          <w:sz w:val="24"/>
        </w:rPr>
        <w:t xml:space="preserve"> </w:t>
      </w:r>
      <w:proofErr w:type="spellStart"/>
      <w:r w:rsidRPr="00B149CB">
        <w:rPr>
          <w:rFonts w:ascii="Times New Roman" w:hAnsi="Times New Roman" w:cs="Times New Roman"/>
          <w:sz w:val="24"/>
        </w:rPr>
        <w:t>Abdulkadir</w:t>
      </w:r>
      <w:proofErr w:type="spellEnd"/>
      <w:r w:rsidRPr="00B149CB">
        <w:rPr>
          <w:rFonts w:ascii="Times New Roman" w:hAnsi="Times New Roman" w:cs="Times New Roman"/>
          <w:sz w:val="24"/>
        </w:rPr>
        <w:t xml:space="preserve"> </w:t>
      </w:r>
      <w:proofErr w:type="spellStart"/>
      <w:r w:rsidRPr="00B149CB">
        <w:rPr>
          <w:rFonts w:ascii="Times New Roman" w:hAnsi="Times New Roman" w:cs="Times New Roman"/>
          <w:sz w:val="24"/>
        </w:rPr>
        <w:t>Haruna</w:t>
      </w:r>
      <w:proofErr w:type="spellEnd"/>
    </w:p>
    <w:p w:rsidR="00B149CB" w:rsidRPr="00B149CB" w:rsidRDefault="00B149CB" w:rsidP="00B149CB">
      <w:pPr>
        <w:rPr>
          <w:rFonts w:ascii="Times New Roman" w:hAnsi="Times New Roman" w:cs="Times New Roman"/>
        </w:rPr>
      </w:pPr>
      <w:proofErr w:type="spellStart"/>
      <w:r w:rsidRPr="00B149CB">
        <w:rPr>
          <w:rFonts w:ascii="Times New Roman" w:hAnsi="Times New Roman" w:cs="Times New Roman"/>
        </w:rPr>
        <w:t>Bayero</w:t>
      </w:r>
      <w:proofErr w:type="spellEnd"/>
      <w:r w:rsidRPr="00B149CB">
        <w:rPr>
          <w:rFonts w:ascii="Times New Roman" w:hAnsi="Times New Roman" w:cs="Times New Roman"/>
        </w:rPr>
        <w:t xml:space="preserve"> University, Nigeria</w:t>
      </w:r>
    </w:p>
    <w:p w:rsidR="00B149CB" w:rsidRPr="00B149CB" w:rsidRDefault="00B149CB" w:rsidP="00B149CB">
      <w:pPr>
        <w:jc w:val="center"/>
        <w:rPr>
          <w:rFonts w:ascii="Times New Roman" w:hAnsi="Times New Roman" w:cs="Times New Roman"/>
          <w:b/>
          <w:sz w:val="24"/>
        </w:rPr>
      </w:pPr>
      <w:r w:rsidRPr="00B149CB">
        <w:rPr>
          <w:rFonts w:ascii="Times New Roman" w:hAnsi="Times New Roman" w:cs="Times New Roman"/>
          <w:b/>
          <w:sz w:val="24"/>
        </w:rPr>
        <w:t>Abstract</w:t>
      </w:r>
    </w:p>
    <w:p w:rsidR="00B149CB" w:rsidRPr="00B149CB" w:rsidRDefault="00B149CB" w:rsidP="00B149CB">
      <w:pPr>
        <w:jc w:val="both"/>
        <w:rPr>
          <w:rFonts w:ascii="Times New Roman" w:hAnsi="Times New Roman" w:cs="Times New Roman"/>
          <w:sz w:val="20"/>
        </w:rPr>
      </w:pPr>
      <w:r w:rsidRPr="00B149CB">
        <w:rPr>
          <w:rFonts w:ascii="Times New Roman" w:hAnsi="Times New Roman" w:cs="Times New Roman"/>
          <w:sz w:val="20"/>
        </w:rPr>
        <w:t xml:space="preserve">Pediatric psychology is a multidisciplinary field of both scientific research and clinical practice which attempts to address the psychological aspects of illness, injury, and the promotion of health behaviors in children, adolescents, and families in a pediatric health setting. Psychological issues are addressed in a developmental framework and emphasize the dynamic relationships which exist between children, their families, and the health delivery system as a whole. </w:t>
      </w:r>
    </w:p>
    <w:p w:rsidR="00B149CB" w:rsidRPr="00B149CB" w:rsidRDefault="00B149CB" w:rsidP="00B149CB">
      <w:pPr>
        <w:jc w:val="both"/>
        <w:rPr>
          <w:rFonts w:ascii="Times New Roman" w:hAnsi="Times New Roman" w:cs="Times New Roman"/>
          <w:sz w:val="20"/>
        </w:rPr>
      </w:pPr>
      <w:r w:rsidRPr="00B149CB">
        <w:rPr>
          <w:rFonts w:ascii="Times New Roman" w:hAnsi="Times New Roman" w:cs="Times New Roman"/>
          <w:sz w:val="20"/>
        </w:rPr>
        <w:t xml:space="preserve">Common areas of study include psychosocial development, environmental factors which contribute to the development of a disorder, outcomes of children with medical conditions, treating the comorbid behavioral and emotional components of illness and injury, and promoting proper health behaviors, developmental disabilities, educating psychologists and other health professionals on the psychological aspects of pediatric conditions, and advocating for public policy that promotes children's health. </w:t>
      </w:r>
    </w:p>
    <w:p w:rsidR="00B149CB" w:rsidRPr="00B149CB" w:rsidRDefault="00B149CB" w:rsidP="00B149CB">
      <w:pPr>
        <w:jc w:val="both"/>
        <w:rPr>
          <w:rFonts w:ascii="Times New Roman" w:hAnsi="Times New Roman" w:cs="Times New Roman"/>
          <w:sz w:val="20"/>
        </w:rPr>
      </w:pPr>
      <w:r w:rsidRPr="00B149CB">
        <w:rPr>
          <w:rFonts w:ascii="Times New Roman" w:hAnsi="Times New Roman" w:cs="Times New Roman"/>
          <w:sz w:val="20"/>
        </w:rPr>
        <w:t>In order to help standardize the training each psychologist receives, the Society of Pediatric Psychology task force developed a list of 12 training areas necessary for a specialty in pediatric psychology:</w:t>
      </w:r>
    </w:p>
    <w:p w:rsidR="00B149CB" w:rsidRPr="00B149CB" w:rsidRDefault="00B149CB" w:rsidP="00B149CB">
      <w:pPr>
        <w:pStyle w:val="ListParagraph"/>
        <w:numPr>
          <w:ilvl w:val="0"/>
          <w:numId w:val="1"/>
        </w:numPr>
        <w:jc w:val="both"/>
        <w:rPr>
          <w:rFonts w:ascii="Times New Roman" w:hAnsi="Times New Roman" w:cs="Times New Roman"/>
          <w:sz w:val="20"/>
        </w:rPr>
      </w:pPr>
      <w:r w:rsidRPr="00B149CB">
        <w:rPr>
          <w:rFonts w:ascii="Times New Roman" w:hAnsi="Times New Roman" w:cs="Times New Roman"/>
          <w:sz w:val="20"/>
        </w:rPr>
        <w:t>Lifespan development</w:t>
      </w:r>
      <w:r>
        <w:rPr>
          <w:rFonts w:ascii="Times New Roman" w:hAnsi="Times New Roman" w:cs="Times New Roman"/>
          <w:sz w:val="20"/>
        </w:rPr>
        <w:t>.</w:t>
      </w:r>
    </w:p>
    <w:p w:rsidR="00B149CB" w:rsidRPr="00B149CB" w:rsidRDefault="00B149CB" w:rsidP="00B149CB">
      <w:pPr>
        <w:pStyle w:val="ListParagraph"/>
        <w:numPr>
          <w:ilvl w:val="0"/>
          <w:numId w:val="1"/>
        </w:numPr>
        <w:jc w:val="both"/>
        <w:rPr>
          <w:rFonts w:ascii="Times New Roman" w:hAnsi="Times New Roman" w:cs="Times New Roman"/>
          <w:sz w:val="20"/>
        </w:rPr>
      </w:pPr>
      <w:r w:rsidRPr="00B149CB">
        <w:rPr>
          <w:rFonts w:ascii="Times New Roman" w:hAnsi="Times New Roman" w:cs="Times New Roman"/>
          <w:sz w:val="20"/>
        </w:rPr>
        <w:t>Lifespan developmental psychopathology</w:t>
      </w:r>
      <w:r>
        <w:rPr>
          <w:rFonts w:ascii="Times New Roman" w:hAnsi="Times New Roman" w:cs="Times New Roman"/>
          <w:sz w:val="20"/>
        </w:rPr>
        <w:t>.</w:t>
      </w:r>
    </w:p>
    <w:p w:rsidR="00B149CB" w:rsidRPr="00B149CB" w:rsidRDefault="00B149CB" w:rsidP="00B149CB">
      <w:pPr>
        <w:pStyle w:val="ListParagraph"/>
        <w:numPr>
          <w:ilvl w:val="0"/>
          <w:numId w:val="1"/>
        </w:numPr>
        <w:jc w:val="both"/>
        <w:rPr>
          <w:rFonts w:ascii="Times New Roman" w:hAnsi="Times New Roman" w:cs="Times New Roman"/>
          <w:sz w:val="20"/>
        </w:rPr>
      </w:pPr>
      <w:r w:rsidRPr="00B149CB">
        <w:rPr>
          <w:rFonts w:ascii="Times New Roman" w:hAnsi="Times New Roman" w:cs="Times New Roman"/>
          <w:sz w:val="20"/>
        </w:rPr>
        <w:t>Child, adolescent, and family assessment</w:t>
      </w:r>
      <w:r>
        <w:rPr>
          <w:rFonts w:ascii="Times New Roman" w:hAnsi="Times New Roman" w:cs="Times New Roman"/>
          <w:sz w:val="20"/>
        </w:rPr>
        <w:t>.</w:t>
      </w:r>
    </w:p>
    <w:p w:rsidR="00B149CB" w:rsidRPr="00B149CB" w:rsidRDefault="00B149CB" w:rsidP="00B149CB">
      <w:pPr>
        <w:pStyle w:val="ListParagraph"/>
        <w:numPr>
          <w:ilvl w:val="0"/>
          <w:numId w:val="1"/>
        </w:numPr>
        <w:jc w:val="both"/>
        <w:rPr>
          <w:rFonts w:ascii="Times New Roman" w:hAnsi="Times New Roman" w:cs="Times New Roman"/>
          <w:sz w:val="20"/>
        </w:rPr>
      </w:pPr>
      <w:r w:rsidRPr="00B149CB">
        <w:rPr>
          <w:rFonts w:ascii="Times New Roman" w:hAnsi="Times New Roman" w:cs="Times New Roman"/>
          <w:sz w:val="20"/>
        </w:rPr>
        <w:t>Intervention strategies</w:t>
      </w:r>
      <w:r>
        <w:rPr>
          <w:rFonts w:ascii="Times New Roman" w:hAnsi="Times New Roman" w:cs="Times New Roman"/>
          <w:sz w:val="20"/>
        </w:rPr>
        <w:t>.</w:t>
      </w:r>
    </w:p>
    <w:p w:rsidR="00B149CB" w:rsidRPr="00B149CB" w:rsidRDefault="00B149CB" w:rsidP="00B149CB">
      <w:pPr>
        <w:pStyle w:val="ListParagraph"/>
        <w:numPr>
          <w:ilvl w:val="0"/>
          <w:numId w:val="1"/>
        </w:numPr>
        <w:jc w:val="both"/>
        <w:rPr>
          <w:rFonts w:ascii="Times New Roman" w:hAnsi="Times New Roman" w:cs="Times New Roman"/>
          <w:sz w:val="20"/>
        </w:rPr>
      </w:pPr>
      <w:r w:rsidRPr="00B149CB">
        <w:rPr>
          <w:rFonts w:ascii="Times New Roman" w:hAnsi="Times New Roman" w:cs="Times New Roman"/>
          <w:sz w:val="20"/>
        </w:rPr>
        <w:t>Research methods and systems evaluation</w:t>
      </w:r>
      <w:r>
        <w:rPr>
          <w:rFonts w:ascii="Times New Roman" w:hAnsi="Times New Roman" w:cs="Times New Roman"/>
          <w:sz w:val="20"/>
        </w:rPr>
        <w:t>.</w:t>
      </w:r>
    </w:p>
    <w:p w:rsidR="00B149CB" w:rsidRPr="00B149CB" w:rsidRDefault="00B149CB" w:rsidP="00B149CB">
      <w:pPr>
        <w:pStyle w:val="ListParagraph"/>
        <w:numPr>
          <w:ilvl w:val="0"/>
          <w:numId w:val="1"/>
        </w:numPr>
        <w:jc w:val="both"/>
        <w:rPr>
          <w:rFonts w:ascii="Times New Roman" w:hAnsi="Times New Roman" w:cs="Times New Roman"/>
          <w:sz w:val="20"/>
        </w:rPr>
      </w:pPr>
      <w:r w:rsidRPr="00B149CB">
        <w:rPr>
          <w:rFonts w:ascii="Times New Roman" w:hAnsi="Times New Roman" w:cs="Times New Roman"/>
          <w:sz w:val="20"/>
        </w:rPr>
        <w:t>Professional, ethical, and legal issues pertaining to children, adolescents, and families</w:t>
      </w:r>
      <w:r>
        <w:rPr>
          <w:rFonts w:ascii="Times New Roman" w:hAnsi="Times New Roman" w:cs="Times New Roman"/>
          <w:sz w:val="20"/>
        </w:rPr>
        <w:t>.</w:t>
      </w:r>
    </w:p>
    <w:p w:rsidR="00B149CB" w:rsidRPr="00B149CB" w:rsidRDefault="00B149CB" w:rsidP="00B149CB">
      <w:pPr>
        <w:pStyle w:val="ListParagraph"/>
        <w:numPr>
          <w:ilvl w:val="0"/>
          <w:numId w:val="1"/>
        </w:numPr>
        <w:jc w:val="both"/>
        <w:rPr>
          <w:rFonts w:ascii="Times New Roman" w:hAnsi="Times New Roman" w:cs="Times New Roman"/>
          <w:sz w:val="20"/>
        </w:rPr>
      </w:pPr>
      <w:r w:rsidRPr="00B149CB">
        <w:rPr>
          <w:rFonts w:ascii="Times New Roman" w:hAnsi="Times New Roman" w:cs="Times New Roman"/>
          <w:sz w:val="20"/>
        </w:rPr>
        <w:t>Diversity issues and multicultural competence</w:t>
      </w:r>
      <w:r>
        <w:rPr>
          <w:rFonts w:ascii="Times New Roman" w:hAnsi="Times New Roman" w:cs="Times New Roman"/>
          <w:sz w:val="20"/>
        </w:rPr>
        <w:t>.</w:t>
      </w:r>
    </w:p>
    <w:p w:rsidR="00B149CB" w:rsidRPr="00B149CB" w:rsidRDefault="00B149CB" w:rsidP="00B149CB">
      <w:pPr>
        <w:pStyle w:val="ListParagraph"/>
        <w:numPr>
          <w:ilvl w:val="0"/>
          <w:numId w:val="1"/>
        </w:numPr>
        <w:jc w:val="both"/>
        <w:rPr>
          <w:rFonts w:ascii="Times New Roman" w:hAnsi="Times New Roman" w:cs="Times New Roman"/>
          <w:sz w:val="20"/>
        </w:rPr>
      </w:pPr>
      <w:r w:rsidRPr="00B149CB">
        <w:rPr>
          <w:rFonts w:ascii="Times New Roman" w:hAnsi="Times New Roman" w:cs="Times New Roman"/>
          <w:sz w:val="20"/>
        </w:rPr>
        <w:t>Role of multiple disciplines in service delivery systems</w:t>
      </w:r>
      <w:r>
        <w:rPr>
          <w:rFonts w:ascii="Times New Roman" w:hAnsi="Times New Roman" w:cs="Times New Roman"/>
          <w:sz w:val="20"/>
        </w:rPr>
        <w:t>.</w:t>
      </w:r>
    </w:p>
    <w:p w:rsidR="00B149CB" w:rsidRPr="00B149CB" w:rsidRDefault="00B149CB" w:rsidP="00B149CB">
      <w:pPr>
        <w:pStyle w:val="ListParagraph"/>
        <w:numPr>
          <w:ilvl w:val="0"/>
          <w:numId w:val="1"/>
        </w:numPr>
        <w:jc w:val="both"/>
        <w:rPr>
          <w:rFonts w:ascii="Times New Roman" w:hAnsi="Times New Roman" w:cs="Times New Roman"/>
          <w:sz w:val="20"/>
        </w:rPr>
      </w:pPr>
      <w:r w:rsidRPr="00B149CB">
        <w:rPr>
          <w:rFonts w:ascii="Times New Roman" w:hAnsi="Times New Roman" w:cs="Times New Roman"/>
          <w:sz w:val="20"/>
        </w:rPr>
        <w:t>Prevention, family support, and health promotion</w:t>
      </w:r>
      <w:r>
        <w:rPr>
          <w:rFonts w:ascii="Times New Roman" w:hAnsi="Times New Roman" w:cs="Times New Roman"/>
          <w:sz w:val="20"/>
        </w:rPr>
        <w:t>.</w:t>
      </w:r>
    </w:p>
    <w:p w:rsidR="00B149CB" w:rsidRPr="00B149CB" w:rsidRDefault="00B149CB" w:rsidP="00B149CB">
      <w:pPr>
        <w:pStyle w:val="ListParagraph"/>
        <w:numPr>
          <w:ilvl w:val="0"/>
          <w:numId w:val="1"/>
        </w:numPr>
        <w:jc w:val="both"/>
        <w:rPr>
          <w:rFonts w:ascii="Times New Roman" w:hAnsi="Times New Roman" w:cs="Times New Roman"/>
          <w:sz w:val="20"/>
        </w:rPr>
      </w:pPr>
      <w:r w:rsidRPr="00B149CB">
        <w:rPr>
          <w:rFonts w:ascii="Times New Roman" w:hAnsi="Times New Roman" w:cs="Times New Roman"/>
          <w:sz w:val="20"/>
        </w:rPr>
        <w:t>Social issues affecting children, adolescents, and families</w:t>
      </w:r>
      <w:r>
        <w:rPr>
          <w:rFonts w:ascii="Times New Roman" w:hAnsi="Times New Roman" w:cs="Times New Roman"/>
          <w:sz w:val="20"/>
        </w:rPr>
        <w:t>.</w:t>
      </w:r>
    </w:p>
    <w:p w:rsidR="00B149CB" w:rsidRPr="00B149CB" w:rsidRDefault="00B149CB" w:rsidP="00B149CB">
      <w:pPr>
        <w:pStyle w:val="ListParagraph"/>
        <w:numPr>
          <w:ilvl w:val="0"/>
          <w:numId w:val="1"/>
        </w:numPr>
        <w:jc w:val="both"/>
        <w:rPr>
          <w:rFonts w:ascii="Times New Roman" w:hAnsi="Times New Roman" w:cs="Times New Roman"/>
          <w:sz w:val="20"/>
        </w:rPr>
      </w:pPr>
      <w:r w:rsidRPr="00B149CB">
        <w:rPr>
          <w:rFonts w:ascii="Times New Roman" w:hAnsi="Times New Roman" w:cs="Times New Roman"/>
          <w:sz w:val="20"/>
        </w:rPr>
        <w:t>Consultation-</w:t>
      </w:r>
      <w:r w:rsidRPr="00B149CB">
        <w:rPr>
          <w:rFonts w:ascii="Times New Roman" w:hAnsi="Times New Roman" w:cs="Times New Roman"/>
          <w:sz w:val="20"/>
        </w:rPr>
        <w:t xml:space="preserve">Liaison </w:t>
      </w:r>
      <w:r w:rsidRPr="00B149CB">
        <w:rPr>
          <w:rFonts w:ascii="Times New Roman" w:hAnsi="Times New Roman" w:cs="Times New Roman"/>
          <w:sz w:val="20"/>
        </w:rPr>
        <w:t>(CL) roles</w:t>
      </w:r>
      <w:r>
        <w:rPr>
          <w:rFonts w:ascii="Times New Roman" w:hAnsi="Times New Roman" w:cs="Times New Roman"/>
          <w:sz w:val="20"/>
        </w:rPr>
        <w:t>.</w:t>
      </w:r>
    </w:p>
    <w:p w:rsidR="00B149CB" w:rsidRPr="00B149CB" w:rsidRDefault="00B149CB" w:rsidP="00B149CB">
      <w:pPr>
        <w:pStyle w:val="ListParagraph"/>
        <w:numPr>
          <w:ilvl w:val="0"/>
          <w:numId w:val="1"/>
        </w:numPr>
        <w:jc w:val="both"/>
        <w:rPr>
          <w:rFonts w:ascii="Times New Roman" w:hAnsi="Times New Roman" w:cs="Times New Roman"/>
          <w:sz w:val="20"/>
        </w:rPr>
      </w:pPr>
      <w:r w:rsidRPr="00B149CB">
        <w:rPr>
          <w:rFonts w:ascii="Times New Roman" w:hAnsi="Times New Roman" w:cs="Times New Roman"/>
          <w:sz w:val="20"/>
        </w:rPr>
        <w:t>Disease process and medical management</w:t>
      </w:r>
      <w:r>
        <w:rPr>
          <w:rFonts w:ascii="Times New Roman" w:hAnsi="Times New Roman" w:cs="Times New Roman"/>
          <w:sz w:val="20"/>
        </w:rPr>
        <w:t>.</w:t>
      </w:r>
    </w:p>
    <w:p w:rsidR="00B149CB" w:rsidRPr="00B149CB" w:rsidRDefault="00B149CB" w:rsidP="00B149CB">
      <w:pPr>
        <w:rPr>
          <w:rFonts w:ascii="Times New Roman" w:hAnsi="Times New Roman" w:cs="Times New Roman"/>
          <w:b/>
          <w:sz w:val="24"/>
        </w:rPr>
      </w:pPr>
      <w:r w:rsidRPr="00B149CB">
        <w:rPr>
          <w:rFonts w:ascii="Times New Roman" w:hAnsi="Times New Roman" w:cs="Times New Roman"/>
          <w:b/>
          <w:sz w:val="24"/>
        </w:rPr>
        <w:t>Biography</w:t>
      </w:r>
    </w:p>
    <w:p w:rsidR="00474203" w:rsidRPr="00B149CB" w:rsidRDefault="00B149CB" w:rsidP="00B149CB">
      <w:pPr>
        <w:jc w:val="both"/>
        <w:rPr>
          <w:rFonts w:ascii="Times New Roman" w:hAnsi="Times New Roman" w:cs="Times New Roman"/>
          <w:sz w:val="20"/>
        </w:rPr>
      </w:pPr>
      <w:proofErr w:type="spellStart"/>
      <w:r w:rsidRPr="00B149CB">
        <w:rPr>
          <w:rFonts w:ascii="Times New Roman" w:hAnsi="Times New Roman" w:cs="Times New Roman"/>
          <w:sz w:val="20"/>
        </w:rPr>
        <w:t>Aysha</w:t>
      </w:r>
      <w:proofErr w:type="spellEnd"/>
      <w:r w:rsidRPr="00B149CB">
        <w:rPr>
          <w:rFonts w:ascii="Times New Roman" w:hAnsi="Times New Roman" w:cs="Times New Roman"/>
          <w:sz w:val="20"/>
        </w:rPr>
        <w:t xml:space="preserve"> </w:t>
      </w:r>
      <w:proofErr w:type="spellStart"/>
      <w:r w:rsidRPr="00B149CB">
        <w:rPr>
          <w:rFonts w:ascii="Times New Roman" w:hAnsi="Times New Roman" w:cs="Times New Roman"/>
          <w:sz w:val="20"/>
        </w:rPr>
        <w:t>Abdulkadir</w:t>
      </w:r>
      <w:proofErr w:type="spellEnd"/>
      <w:r w:rsidRPr="00B149CB">
        <w:rPr>
          <w:rFonts w:ascii="Times New Roman" w:hAnsi="Times New Roman" w:cs="Times New Roman"/>
          <w:sz w:val="20"/>
        </w:rPr>
        <w:t xml:space="preserve"> </w:t>
      </w:r>
      <w:proofErr w:type="spellStart"/>
      <w:r w:rsidRPr="00B149CB">
        <w:rPr>
          <w:rFonts w:ascii="Times New Roman" w:hAnsi="Times New Roman" w:cs="Times New Roman"/>
          <w:sz w:val="20"/>
        </w:rPr>
        <w:t>Haruna</w:t>
      </w:r>
      <w:proofErr w:type="spellEnd"/>
      <w:r w:rsidRPr="00B149CB">
        <w:rPr>
          <w:rFonts w:ascii="Times New Roman" w:hAnsi="Times New Roman" w:cs="Times New Roman"/>
          <w:sz w:val="20"/>
        </w:rPr>
        <w:t xml:space="preserve"> is a health economist, freelance proofreader and digital marketer (social media marketing and advertisement); though hoping to take on new challenges and learn more on the job. She is currently living and working remotely in Abuja, Nigeria. She likes attending webinars in order to gain new inspiration and inspire others. She is Team-oriented with proven ability to create positive rapport with people, Fluent in English and Hausa (and speak a little Arabic and French). She has BSc in microbiology and MSc in health economics all from </w:t>
      </w:r>
      <w:proofErr w:type="spellStart"/>
      <w:r w:rsidRPr="00B149CB">
        <w:rPr>
          <w:rFonts w:ascii="Times New Roman" w:hAnsi="Times New Roman" w:cs="Times New Roman"/>
          <w:sz w:val="20"/>
        </w:rPr>
        <w:t>Bayero</w:t>
      </w:r>
      <w:proofErr w:type="spellEnd"/>
      <w:r w:rsidRPr="00B149CB">
        <w:rPr>
          <w:rFonts w:ascii="Times New Roman" w:hAnsi="Times New Roman" w:cs="Times New Roman"/>
          <w:sz w:val="20"/>
        </w:rPr>
        <w:t xml:space="preserve"> University Kano, Nigeria.</w:t>
      </w:r>
      <w:bookmarkEnd w:id="0"/>
    </w:p>
    <w:sectPr w:rsidR="00474203" w:rsidRPr="00B149CB">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1" w:author="Swetha Sandala" w:date="2023-05-18T12:04:00Z" w:initials="SS">
    <w:p w:rsidR="00B149CB" w:rsidRDefault="00B149CB">
      <w:pPr>
        <w:pStyle w:val="CommentText"/>
      </w:pPr>
      <w:r>
        <w:rPr>
          <w:rStyle w:val="CommentReference"/>
        </w:rPr>
        <w:annotationRef/>
      </w:r>
      <w:r>
        <w:t>Rejected as content plagiarized from below links.</w:t>
      </w:r>
    </w:p>
    <w:p w:rsidR="00B149CB" w:rsidRDefault="00B149CB">
      <w:pPr>
        <w:pStyle w:val="CommentText"/>
      </w:pPr>
    </w:p>
    <w:p w:rsidR="00B149CB" w:rsidRDefault="00B149CB" w:rsidP="00B149CB">
      <w:pPr>
        <w:pStyle w:val="CommentText"/>
        <w:numPr>
          <w:ilvl w:val="0"/>
          <w:numId w:val="2"/>
        </w:numPr>
      </w:pPr>
      <w:hyperlink r:id="rId1" w:history="1">
        <w:r w:rsidRPr="00C80F05">
          <w:rPr>
            <w:rStyle w:val="Hyperlink"/>
          </w:rPr>
          <w:t>https://quizlet.com/111034062/chapter-14-psychological-factors-affecting-medical-conditions-flash-cards/</w:t>
        </w:r>
      </w:hyperlink>
    </w:p>
    <w:p w:rsidR="00B149CB" w:rsidRDefault="00B149CB" w:rsidP="00B149CB">
      <w:pPr>
        <w:pStyle w:val="CommentText"/>
        <w:numPr>
          <w:ilvl w:val="0"/>
          <w:numId w:val="2"/>
        </w:numPr>
      </w:pPr>
      <w:hyperlink r:id="rId2" w:history="1">
        <w:r w:rsidRPr="00C80F05">
          <w:rPr>
            <w:rStyle w:val="Hyperlink"/>
          </w:rPr>
          <w:t>https://en.wikipedia.org/wiki/Pediatric_psychology</w:t>
        </w:r>
      </w:hyperlink>
    </w:p>
    <w:p w:rsidR="00B149CB" w:rsidRDefault="00B149CB" w:rsidP="00B149CB">
      <w:pPr>
        <w:pStyle w:val="CommentText"/>
        <w:numPr>
          <w:ilvl w:val="0"/>
          <w:numId w:val="2"/>
        </w:numPr>
      </w:pPr>
      <w:hyperlink r:id="rId3" w:history="1">
        <w:r w:rsidRPr="00C80F05">
          <w:rPr>
            <w:rStyle w:val="Hyperlink"/>
          </w:rPr>
          <w:t>https://dbpedia.org/page/Pediatric_psychology</w:t>
        </w:r>
      </w:hyperlink>
    </w:p>
    <w:p w:rsidR="00B149CB" w:rsidRDefault="00B149CB" w:rsidP="00B149CB">
      <w:pPr>
        <w:pStyle w:val="CommentText"/>
        <w:numPr>
          <w:ilvl w:val="0"/>
          <w:numId w:val="2"/>
        </w:numPr>
      </w:pPr>
      <w:hyperlink r:id="rId4" w:history="1">
        <w:r w:rsidRPr="00C80F05">
          <w:rPr>
            <w:rStyle w:val="Hyperlink"/>
          </w:rPr>
          <w:t>https://academic.oup.com/jpepsy/article/28/2/85/1028271</w:t>
        </w:r>
      </w:hyperlink>
    </w:p>
    <w:p w:rsidR="00B149CB" w:rsidRDefault="00B149CB" w:rsidP="00B149CB">
      <w:pPr>
        <w:pStyle w:val="CommentText"/>
        <w:numPr>
          <w:ilvl w:val="0"/>
          <w:numId w:val="2"/>
        </w:numPr>
      </w:pPr>
      <w:hyperlink r:id="rId5" w:history="1">
        <w:r w:rsidRPr="00C80F05">
          <w:rPr>
            <w:rStyle w:val="Hyperlink"/>
          </w:rPr>
          <w:t>https://www.ncbi.nlm.nih.gov/pmc/articles/PMC4166697/</w:t>
        </w:r>
      </w:hyperlink>
    </w:p>
    <w:p w:rsidR="00B149CB" w:rsidRDefault="00B149CB" w:rsidP="00B149CB">
      <w:pPr>
        <w:pStyle w:val="CommentText"/>
      </w:pP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D316DC"/>
    <w:multiLevelType w:val="hybridMultilevel"/>
    <w:tmpl w:val="42DEC73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4B47AAA"/>
    <w:multiLevelType w:val="hybridMultilevel"/>
    <w:tmpl w:val="8870B3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149CB"/>
    <w:rsid w:val="0032354D"/>
    <w:rsid w:val="00474203"/>
    <w:rsid w:val="00535872"/>
    <w:rsid w:val="00924B33"/>
    <w:rsid w:val="00B149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149CB"/>
    <w:pPr>
      <w:ind w:left="720"/>
      <w:contextualSpacing/>
    </w:pPr>
  </w:style>
  <w:style w:type="character" w:styleId="CommentReference">
    <w:name w:val="annotation reference"/>
    <w:basedOn w:val="DefaultParagraphFont"/>
    <w:uiPriority w:val="99"/>
    <w:semiHidden/>
    <w:unhideWhenUsed/>
    <w:rsid w:val="00B149CB"/>
    <w:rPr>
      <w:sz w:val="16"/>
      <w:szCs w:val="16"/>
    </w:rPr>
  </w:style>
  <w:style w:type="paragraph" w:styleId="CommentText">
    <w:name w:val="annotation text"/>
    <w:basedOn w:val="Normal"/>
    <w:link w:val="CommentTextChar"/>
    <w:uiPriority w:val="99"/>
    <w:semiHidden/>
    <w:unhideWhenUsed/>
    <w:rsid w:val="00B149CB"/>
    <w:pPr>
      <w:spacing w:line="240" w:lineRule="auto"/>
    </w:pPr>
    <w:rPr>
      <w:sz w:val="20"/>
      <w:szCs w:val="20"/>
    </w:rPr>
  </w:style>
  <w:style w:type="character" w:customStyle="1" w:styleId="CommentTextChar">
    <w:name w:val="Comment Text Char"/>
    <w:basedOn w:val="DefaultParagraphFont"/>
    <w:link w:val="CommentText"/>
    <w:uiPriority w:val="99"/>
    <w:semiHidden/>
    <w:rsid w:val="00B149CB"/>
    <w:rPr>
      <w:sz w:val="20"/>
      <w:szCs w:val="20"/>
    </w:rPr>
  </w:style>
  <w:style w:type="paragraph" w:styleId="CommentSubject">
    <w:name w:val="annotation subject"/>
    <w:basedOn w:val="CommentText"/>
    <w:next w:val="CommentText"/>
    <w:link w:val="CommentSubjectChar"/>
    <w:uiPriority w:val="99"/>
    <w:semiHidden/>
    <w:unhideWhenUsed/>
    <w:rsid w:val="00B149CB"/>
    <w:rPr>
      <w:b/>
      <w:bCs/>
    </w:rPr>
  </w:style>
  <w:style w:type="character" w:customStyle="1" w:styleId="CommentSubjectChar">
    <w:name w:val="Comment Subject Char"/>
    <w:basedOn w:val="CommentTextChar"/>
    <w:link w:val="CommentSubject"/>
    <w:uiPriority w:val="99"/>
    <w:semiHidden/>
    <w:rsid w:val="00B149CB"/>
    <w:rPr>
      <w:b/>
      <w:bCs/>
      <w:sz w:val="20"/>
      <w:szCs w:val="20"/>
    </w:rPr>
  </w:style>
  <w:style w:type="paragraph" w:styleId="BalloonText">
    <w:name w:val="Balloon Text"/>
    <w:basedOn w:val="Normal"/>
    <w:link w:val="BalloonTextChar"/>
    <w:uiPriority w:val="99"/>
    <w:semiHidden/>
    <w:unhideWhenUsed/>
    <w:rsid w:val="00B149C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149CB"/>
    <w:rPr>
      <w:rFonts w:ascii="Tahoma" w:hAnsi="Tahoma" w:cs="Tahoma"/>
      <w:sz w:val="16"/>
      <w:szCs w:val="16"/>
    </w:rPr>
  </w:style>
  <w:style w:type="character" w:styleId="Hyperlink">
    <w:name w:val="Hyperlink"/>
    <w:basedOn w:val="DefaultParagraphFont"/>
    <w:uiPriority w:val="99"/>
    <w:unhideWhenUsed/>
    <w:rsid w:val="00B149CB"/>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149CB"/>
    <w:pPr>
      <w:ind w:left="720"/>
      <w:contextualSpacing/>
    </w:pPr>
  </w:style>
  <w:style w:type="character" w:styleId="CommentReference">
    <w:name w:val="annotation reference"/>
    <w:basedOn w:val="DefaultParagraphFont"/>
    <w:uiPriority w:val="99"/>
    <w:semiHidden/>
    <w:unhideWhenUsed/>
    <w:rsid w:val="00B149CB"/>
    <w:rPr>
      <w:sz w:val="16"/>
      <w:szCs w:val="16"/>
    </w:rPr>
  </w:style>
  <w:style w:type="paragraph" w:styleId="CommentText">
    <w:name w:val="annotation text"/>
    <w:basedOn w:val="Normal"/>
    <w:link w:val="CommentTextChar"/>
    <w:uiPriority w:val="99"/>
    <w:semiHidden/>
    <w:unhideWhenUsed/>
    <w:rsid w:val="00B149CB"/>
    <w:pPr>
      <w:spacing w:line="240" w:lineRule="auto"/>
    </w:pPr>
    <w:rPr>
      <w:sz w:val="20"/>
      <w:szCs w:val="20"/>
    </w:rPr>
  </w:style>
  <w:style w:type="character" w:customStyle="1" w:styleId="CommentTextChar">
    <w:name w:val="Comment Text Char"/>
    <w:basedOn w:val="DefaultParagraphFont"/>
    <w:link w:val="CommentText"/>
    <w:uiPriority w:val="99"/>
    <w:semiHidden/>
    <w:rsid w:val="00B149CB"/>
    <w:rPr>
      <w:sz w:val="20"/>
      <w:szCs w:val="20"/>
    </w:rPr>
  </w:style>
  <w:style w:type="paragraph" w:styleId="CommentSubject">
    <w:name w:val="annotation subject"/>
    <w:basedOn w:val="CommentText"/>
    <w:next w:val="CommentText"/>
    <w:link w:val="CommentSubjectChar"/>
    <w:uiPriority w:val="99"/>
    <w:semiHidden/>
    <w:unhideWhenUsed/>
    <w:rsid w:val="00B149CB"/>
    <w:rPr>
      <w:b/>
      <w:bCs/>
    </w:rPr>
  </w:style>
  <w:style w:type="character" w:customStyle="1" w:styleId="CommentSubjectChar">
    <w:name w:val="Comment Subject Char"/>
    <w:basedOn w:val="CommentTextChar"/>
    <w:link w:val="CommentSubject"/>
    <w:uiPriority w:val="99"/>
    <w:semiHidden/>
    <w:rsid w:val="00B149CB"/>
    <w:rPr>
      <w:b/>
      <w:bCs/>
      <w:sz w:val="20"/>
      <w:szCs w:val="20"/>
    </w:rPr>
  </w:style>
  <w:style w:type="paragraph" w:styleId="BalloonText">
    <w:name w:val="Balloon Text"/>
    <w:basedOn w:val="Normal"/>
    <w:link w:val="BalloonTextChar"/>
    <w:uiPriority w:val="99"/>
    <w:semiHidden/>
    <w:unhideWhenUsed/>
    <w:rsid w:val="00B149C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149CB"/>
    <w:rPr>
      <w:rFonts w:ascii="Tahoma" w:hAnsi="Tahoma" w:cs="Tahoma"/>
      <w:sz w:val="16"/>
      <w:szCs w:val="16"/>
    </w:rPr>
  </w:style>
  <w:style w:type="character" w:styleId="Hyperlink">
    <w:name w:val="Hyperlink"/>
    <w:basedOn w:val="DefaultParagraphFont"/>
    <w:uiPriority w:val="99"/>
    <w:unhideWhenUsed/>
    <w:rsid w:val="00B149CB"/>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comments.xml.rels><?xml version="1.0" encoding="UTF-8" standalone="yes"?>
<Relationships xmlns="http://schemas.openxmlformats.org/package/2006/relationships"><Relationship Id="rId3" Type="http://schemas.openxmlformats.org/officeDocument/2006/relationships/hyperlink" Target="https://dbpedia.org/page/Pediatric_psychology" TargetMode="External"/><Relationship Id="rId2" Type="http://schemas.openxmlformats.org/officeDocument/2006/relationships/hyperlink" Target="https://en.wikipedia.org/wiki/Pediatric_psychology" TargetMode="External"/><Relationship Id="rId1" Type="http://schemas.openxmlformats.org/officeDocument/2006/relationships/hyperlink" Target="https://quizlet.com/111034062/chapter-14-psychological-factors-affecting-medical-conditions-flash-cards/" TargetMode="External"/><Relationship Id="rId5" Type="http://schemas.openxmlformats.org/officeDocument/2006/relationships/hyperlink" Target="https://www.ncbi.nlm.nih.gov/pmc/articles/PMC4166697/" TargetMode="External"/><Relationship Id="rId4" Type="http://schemas.openxmlformats.org/officeDocument/2006/relationships/hyperlink" Target="https://academic.oup.com/jpepsy/article/28/2/85/1028271" TargetMode="External"/></Relationship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comments" Target="comments.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1</Pages>
  <Words>360</Words>
  <Characters>2056</Characters>
  <Application>Microsoft Office Word</Application>
  <DocSecurity>0</DocSecurity>
  <Lines>17</Lines>
  <Paragraphs>4</Paragraphs>
  <ScaleCrop>false</ScaleCrop>
  <Company/>
  <LinksUpToDate>false</LinksUpToDate>
  <CharactersWithSpaces>2412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2023-05-18T06:20:00Z</dcterms:created>
  <dcterms:modified xsi:type="dcterms:W3CDTF">2023-05-18T06:34:00Z</dcterms:modified>
</cp:coreProperties>
</file>