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45E15">
      <w:pPr>
        <w:rPr>
          <w:rFonts w:ascii="Times New Roman" w:hAnsi="Times New Roman" w:cs="Times New Roman"/>
          <w:b/>
          <w:sz w:val="32"/>
        </w:rPr>
      </w:pPr>
      <w:r w:rsidRPr="00D45E15">
        <w:rPr>
          <w:rFonts w:ascii="Times New Roman" w:hAnsi="Times New Roman" w:cs="Times New Roman"/>
          <w:b/>
          <w:sz w:val="32"/>
        </w:rPr>
        <w:t>Determinants of suicidal thoughts and their effects on occupational performance of health professions students: A case of KMTC campuses in Kenya</w:t>
      </w:r>
    </w:p>
    <w:p w:rsidR="00D45E15" w:rsidRDefault="00D45E15">
      <w:pPr>
        <w:rPr>
          <w:rFonts w:ascii="Times New Roman" w:hAnsi="Times New Roman" w:cs="Times New Roman"/>
          <w:sz w:val="24"/>
        </w:rPr>
      </w:pPr>
      <w:proofErr w:type="spellStart"/>
      <w:r w:rsidRPr="00D45E15">
        <w:rPr>
          <w:rFonts w:ascii="Times New Roman" w:hAnsi="Times New Roman" w:cs="Times New Roman"/>
          <w:sz w:val="24"/>
        </w:rPr>
        <w:t>Machasio</w:t>
      </w:r>
      <w:proofErr w:type="spellEnd"/>
      <w:r w:rsidRPr="00D45E15">
        <w:rPr>
          <w:rFonts w:ascii="Times New Roman" w:hAnsi="Times New Roman" w:cs="Times New Roman"/>
          <w:sz w:val="24"/>
        </w:rPr>
        <w:t xml:space="preserve"> T</w:t>
      </w:r>
      <w:r>
        <w:rPr>
          <w:rFonts w:ascii="Times New Roman" w:hAnsi="Times New Roman" w:cs="Times New Roman"/>
          <w:sz w:val="24"/>
        </w:rPr>
        <w:t xml:space="preserve"> and </w:t>
      </w:r>
      <w:proofErr w:type="spellStart"/>
      <w:r w:rsidRPr="00D45E15">
        <w:rPr>
          <w:rFonts w:ascii="Times New Roman" w:hAnsi="Times New Roman" w:cs="Times New Roman"/>
          <w:sz w:val="24"/>
        </w:rPr>
        <w:t>Mwangi</w:t>
      </w:r>
      <w:proofErr w:type="spellEnd"/>
      <w:r w:rsidRPr="00D45E15">
        <w:rPr>
          <w:rFonts w:ascii="Times New Roman" w:hAnsi="Times New Roman" w:cs="Times New Roman"/>
          <w:sz w:val="24"/>
        </w:rPr>
        <w:t xml:space="preserve"> G</w:t>
      </w:r>
    </w:p>
    <w:p w:rsidR="00D45E15" w:rsidRPr="00D45E15" w:rsidRDefault="00D45E15">
      <w:pPr>
        <w:rPr>
          <w:rFonts w:ascii="Times New Roman" w:hAnsi="Times New Roman" w:cs="Times New Roman"/>
        </w:rPr>
      </w:pPr>
      <w:r w:rsidRPr="00D45E15">
        <w:rPr>
          <w:rFonts w:ascii="Times New Roman" w:hAnsi="Times New Roman" w:cs="Times New Roman"/>
        </w:rPr>
        <w:t>Kenya Medical Training College, Kenya</w:t>
      </w:r>
    </w:p>
    <w:p w:rsidR="00D45E15" w:rsidRPr="00D45E15" w:rsidRDefault="00D45E15" w:rsidP="00D45E15">
      <w:pPr>
        <w:jc w:val="center"/>
        <w:rPr>
          <w:rFonts w:ascii="Times New Roman" w:hAnsi="Times New Roman" w:cs="Times New Roman"/>
          <w:b/>
          <w:sz w:val="24"/>
        </w:rPr>
      </w:pPr>
      <w:r w:rsidRPr="00D45E15">
        <w:rPr>
          <w:rFonts w:ascii="Times New Roman" w:hAnsi="Times New Roman" w:cs="Times New Roman"/>
          <w:b/>
          <w:sz w:val="24"/>
        </w:rPr>
        <w:t>Abstract</w:t>
      </w:r>
    </w:p>
    <w:p w:rsidR="00D45E15" w:rsidRPr="00D45E15" w:rsidRDefault="00D45E15" w:rsidP="00D45E15">
      <w:pPr>
        <w:jc w:val="both"/>
        <w:rPr>
          <w:rFonts w:ascii="Times New Roman" w:hAnsi="Times New Roman" w:cs="Times New Roman"/>
          <w:sz w:val="20"/>
        </w:rPr>
      </w:pPr>
      <w:r w:rsidRPr="00D45E15">
        <w:rPr>
          <w:rFonts w:ascii="Times New Roman" w:hAnsi="Times New Roman" w:cs="Times New Roman"/>
          <w:b/>
          <w:sz w:val="20"/>
        </w:rPr>
        <w:t>Introduction</w:t>
      </w:r>
      <w:r w:rsidRPr="00D45E15">
        <w:rPr>
          <w:rFonts w:ascii="Times New Roman" w:hAnsi="Times New Roman" w:cs="Times New Roman"/>
          <w:b/>
          <w:sz w:val="20"/>
        </w:rPr>
        <w:t>:</w:t>
      </w:r>
      <w:r w:rsidRPr="00D45E15">
        <w:rPr>
          <w:rFonts w:ascii="Times New Roman" w:hAnsi="Times New Roman" w:cs="Times New Roman"/>
          <w:sz w:val="20"/>
        </w:rPr>
        <w:t xml:space="preserve"> </w:t>
      </w:r>
      <w:r w:rsidRPr="00D45E15">
        <w:rPr>
          <w:rFonts w:ascii="Times New Roman" w:hAnsi="Times New Roman" w:cs="Times New Roman"/>
          <w:sz w:val="20"/>
        </w:rPr>
        <w:t>Suicidal thoughts and tendencies have become common in recent years especially in Kenya. The number of suicide cases reported between 2008 and 2017 in Kenya rose by 58% to reach 421. Stress and depression are the main factor related to suicidal thoughts in which many people experience. Data reveal that although the number of suicide cases has been rising since 2008, the lowest (75) incidents were recorded in 2010.</w:t>
      </w:r>
    </w:p>
    <w:p w:rsidR="00D45E15" w:rsidRPr="00D45E15" w:rsidRDefault="00D45E15" w:rsidP="00D45E15">
      <w:pPr>
        <w:jc w:val="both"/>
        <w:rPr>
          <w:rFonts w:ascii="Times New Roman" w:hAnsi="Times New Roman" w:cs="Times New Roman"/>
          <w:sz w:val="20"/>
        </w:rPr>
      </w:pPr>
      <w:r w:rsidRPr="00D45E15">
        <w:rPr>
          <w:rFonts w:ascii="Times New Roman" w:hAnsi="Times New Roman" w:cs="Times New Roman"/>
          <w:b/>
          <w:sz w:val="20"/>
        </w:rPr>
        <w:t>Methodology</w:t>
      </w:r>
      <w:r w:rsidRPr="00D45E15">
        <w:rPr>
          <w:rFonts w:ascii="Times New Roman" w:hAnsi="Times New Roman" w:cs="Times New Roman"/>
          <w:b/>
          <w:sz w:val="20"/>
        </w:rPr>
        <w:t>:</w:t>
      </w:r>
      <w:r w:rsidRPr="00D45E15">
        <w:rPr>
          <w:rFonts w:ascii="Times New Roman" w:hAnsi="Times New Roman" w:cs="Times New Roman"/>
          <w:sz w:val="20"/>
        </w:rPr>
        <w:t xml:space="preserve"> </w:t>
      </w:r>
      <w:r w:rsidRPr="00D45E15">
        <w:rPr>
          <w:rFonts w:ascii="Times New Roman" w:hAnsi="Times New Roman" w:cs="Times New Roman"/>
          <w:sz w:val="20"/>
        </w:rPr>
        <w:t>The was a descriptive cross-sectional method design study in which quantitative and qualitative</w:t>
      </w:r>
      <w:r w:rsidR="00D2179A">
        <w:rPr>
          <w:rFonts w:ascii="Times New Roman" w:hAnsi="Times New Roman" w:cs="Times New Roman"/>
          <w:sz w:val="20"/>
        </w:rPr>
        <w:t xml:space="preserve"> </w:t>
      </w:r>
      <w:r w:rsidRPr="00D45E15">
        <w:rPr>
          <w:rFonts w:ascii="Times New Roman" w:hAnsi="Times New Roman" w:cs="Times New Roman"/>
          <w:sz w:val="20"/>
        </w:rPr>
        <w:t>approach was used in a population of adult student learners in health professions training colleges Kenya.</w:t>
      </w:r>
    </w:p>
    <w:p w:rsidR="00D45E15" w:rsidRPr="00D45E15" w:rsidRDefault="00D45E15" w:rsidP="00D45E15">
      <w:pPr>
        <w:jc w:val="both"/>
        <w:rPr>
          <w:rFonts w:ascii="Times New Roman" w:hAnsi="Times New Roman" w:cs="Times New Roman"/>
          <w:sz w:val="20"/>
        </w:rPr>
      </w:pPr>
      <w:r w:rsidRPr="00D45E15">
        <w:rPr>
          <w:rFonts w:ascii="Times New Roman" w:hAnsi="Times New Roman" w:cs="Times New Roman"/>
          <w:b/>
          <w:sz w:val="20"/>
        </w:rPr>
        <w:t>Findings</w:t>
      </w:r>
      <w:r w:rsidRPr="00D45E15">
        <w:rPr>
          <w:rFonts w:ascii="Times New Roman" w:hAnsi="Times New Roman" w:cs="Times New Roman"/>
          <w:b/>
          <w:sz w:val="20"/>
        </w:rPr>
        <w:t>:</w:t>
      </w:r>
      <w:r w:rsidRPr="00D45E15">
        <w:rPr>
          <w:rFonts w:ascii="Times New Roman" w:hAnsi="Times New Roman" w:cs="Times New Roman"/>
          <w:sz w:val="20"/>
        </w:rPr>
        <w:t xml:space="preserve"> </w:t>
      </w:r>
      <w:r w:rsidRPr="00D45E15">
        <w:rPr>
          <w:rFonts w:ascii="Times New Roman" w:hAnsi="Times New Roman" w:cs="Times New Roman"/>
          <w:sz w:val="20"/>
        </w:rPr>
        <w:t>Results indicate that 25% of students treated following depression from campuses were eventually reported to have later died by suicide. Depression was established as the cause of 50% of all suicide cases. Strained relationships, physical and sexual abuses were the major contributors to suicidal thoughts. In the study population, 80% of students and 75% of staff interviewed expressed their concern that these factors need to be addressed in the society.</w:t>
      </w:r>
    </w:p>
    <w:p w:rsidR="00D45E15" w:rsidRPr="00D45E15" w:rsidRDefault="00D45E15" w:rsidP="00D45E15">
      <w:pPr>
        <w:jc w:val="both"/>
        <w:rPr>
          <w:rFonts w:ascii="Times New Roman" w:hAnsi="Times New Roman" w:cs="Times New Roman"/>
          <w:sz w:val="20"/>
        </w:rPr>
      </w:pPr>
      <w:r w:rsidRPr="00D45E15">
        <w:rPr>
          <w:rFonts w:ascii="Times New Roman" w:hAnsi="Times New Roman" w:cs="Times New Roman"/>
          <w:sz w:val="20"/>
        </w:rPr>
        <w:t xml:space="preserve">On the other hand, 44% of those interviewed indicated that at some point they attempted to commit suicide due to financial difficulties. Lack of leisure and recreational activities contributed to suicidal thoughts by 33% of all the respondents confirming that these affect their occupational performance. </w:t>
      </w:r>
    </w:p>
    <w:p w:rsidR="00D45E15" w:rsidRPr="00D45E15" w:rsidRDefault="00D45E15" w:rsidP="00D45E15">
      <w:pPr>
        <w:jc w:val="both"/>
        <w:rPr>
          <w:rFonts w:ascii="Times New Roman" w:hAnsi="Times New Roman" w:cs="Times New Roman"/>
          <w:sz w:val="20"/>
        </w:rPr>
      </w:pPr>
      <w:r w:rsidRPr="00D45E15">
        <w:rPr>
          <w:rFonts w:ascii="Times New Roman" w:hAnsi="Times New Roman" w:cs="Times New Roman"/>
          <w:sz w:val="20"/>
        </w:rPr>
        <w:t>However, the study revealed that 67% of respondents with suicide thoughts had reduction on occupational performance.</w:t>
      </w:r>
    </w:p>
    <w:p w:rsidR="00D45E15" w:rsidRDefault="00D45E15" w:rsidP="00D45E15">
      <w:pPr>
        <w:jc w:val="both"/>
        <w:rPr>
          <w:rFonts w:ascii="Times New Roman" w:hAnsi="Times New Roman" w:cs="Times New Roman"/>
          <w:sz w:val="20"/>
        </w:rPr>
      </w:pPr>
      <w:r w:rsidRPr="00D45E15">
        <w:rPr>
          <w:rFonts w:ascii="Times New Roman" w:hAnsi="Times New Roman" w:cs="Times New Roman"/>
          <w:b/>
          <w:sz w:val="20"/>
        </w:rPr>
        <w:t>Conclusion:</w:t>
      </w:r>
      <w:r w:rsidRPr="00D45E15">
        <w:rPr>
          <w:rFonts w:ascii="Times New Roman" w:hAnsi="Times New Roman" w:cs="Times New Roman"/>
          <w:sz w:val="20"/>
        </w:rPr>
        <w:t xml:space="preserve"> </w:t>
      </w:r>
      <w:r w:rsidRPr="00D45E15">
        <w:rPr>
          <w:rFonts w:ascii="Times New Roman" w:hAnsi="Times New Roman" w:cs="Times New Roman"/>
          <w:sz w:val="20"/>
        </w:rPr>
        <w:t>Findings of the study indicated that depression, loneliness and chronic illnesses contribute negatively to occupational performance, hence have an effect on KMTC campuses in Kenya. There is therefore need for interventions for both counseling and mental health interventions. There is therefore need for recreational and leisure activities in the institutions as a mitigation factor towards suicidal thoug</w:t>
      </w:r>
      <w:bookmarkStart w:id="0" w:name="_GoBack"/>
      <w:bookmarkEnd w:id="0"/>
      <w:r w:rsidRPr="00D45E15">
        <w:rPr>
          <w:rFonts w:ascii="Times New Roman" w:hAnsi="Times New Roman" w:cs="Times New Roman"/>
          <w:sz w:val="20"/>
        </w:rPr>
        <w:t>hts.</w:t>
      </w:r>
    </w:p>
    <w:p w:rsidR="00D45E15" w:rsidRPr="00D45E15" w:rsidRDefault="00D45E15" w:rsidP="00D2179A">
      <w:pPr>
        <w:rPr>
          <w:rFonts w:ascii="Times New Roman" w:hAnsi="Times New Roman" w:cs="Times New Roman"/>
          <w:sz w:val="20"/>
        </w:rPr>
      </w:pPr>
      <w:commentRangeStart w:id="1"/>
      <w:r w:rsidRPr="00D45E15">
        <w:rPr>
          <w:rFonts w:ascii="Times New Roman" w:hAnsi="Times New Roman" w:cs="Times New Roman"/>
          <w:b/>
          <w:sz w:val="24"/>
        </w:rPr>
        <w:t>Biography</w:t>
      </w:r>
      <w:commentRangeEnd w:id="1"/>
      <w:r w:rsidR="00FA1D49">
        <w:rPr>
          <w:rStyle w:val="CommentReference"/>
        </w:rPr>
        <w:commentReference w:id="1"/>
      </w:r>
    </w:p>
    <w:sectPr w:rsidR="00D45E15" w:rsidRPr="00D45E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6-09T14:31:00Z" w:initials="SS">
    <w:p w:rsidR="00FA1D49" w:rsidRDefault="00FA1D49">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E15"/>
    <w:rsid w:val="0032354D"/>
    <w:rsid w:val="00474203"/>
    <w:rsid w:val="00535872"/>
    <w:rsid w:val="00924B33"/>
    <w:rsid w:val="00D2179A"/>
    <w:rsid w:val="00D45E15"/>
    <w:rsid w:val="00FA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1D49"/>
    <w:rPr>
      <w:sz w:val="16"/>
      <w:szCs w:val="16"/>
    </w:rPr>
  </w:style>
  <w:style w:type="paragraph" w:styleId="CommentText">
    <w:name w:val="annotation text"/>
    <w:basedOn w:val="Normal"/>
    <w:link w:val="CommentTextChar"/>
    <w:uiPriority w:val="99"/>
    <w:semiHidden/>
    <w:unhideWhenUsed/>
    <w:rsid w:val="00FA1D49"/>
    <w:pPr>
      <w:spacing w:line="240" w:lineRule="auto"/>
    </w:pPr>
    <w:rPr>
      <w:sz w:val="20"/>
      <w:szCs w:val="20"/>
    </w:rPr>
  </w:style>
  <w:style w:type="character" w:customStyle="1" w:styleId="CommentTextChar">
    <w:name w:val="Comment Text Char"/>
    <w:basedOn w:val="DefaultParagraphFont"/>
    <w:link w:val="CommentText"/>
    <w:uiPriority w:val="99"/>
    <w:semiHidden/>
    <w:rsid w:val="00FA1D49"/>
    <w:rPr>
      <w:sz w:val="20"/>
      <w:szCs w:val="20"/>
    </w:rPr>
  </w:style>
  <w:style w:type="paragraph" w:styleId="CommentSubject">
    <w:name w:val="annotation subject"/>
    <w:basedOn w:val="CommentText"/>
    <w:next w:val="CommentText"/>
    <w:link w:val="CommentSubjectChar"/>
    <w:uiPriority w:val="99"/>
    <w:semiHidden/>
    <w:unhideWhenUsed/>
    <w:rsid w:val="00FA1D49"/>
    <w:rPr>
      <w:b/>
      <w:bCs/>
    </w:rPr>
  </w:style>
  <w:style w:type="character" w:customStyle="1" w:styleId="CommentSubjectChar">
    <w:name w:val="Comment Subject Char"/>
    <w:basedOn w:val="CommentTextChar"/>
    <w:link w:val="CommentSubject"/>
    <w:uiPriority w:val="99"/>
    <w:semiHidden/>
    <w:rsid w:val="00FA1D49"/>
    <w:rPr>
      <w:b/>
      <w:bCs/>
      <w:sz w:val="20"/>
      <w:szCs w:val="20"/>
    </w:rPr>
  </w:style>
  <w:style w:type="paragraph" w:styleId="BalloonText">
    <w:name w:val="Balloon Text"/>
    <w:basedOn w:val="Normal"/>
    <w:link w:val="BalloonTextChar"/>
    <w:uiPriority w:val="99"/>
    <w:semiHidden/>
    <w:unhideWhenUsed/>
    <w:rsid w:val="00FA1D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D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1D49"/>
    <w:rPr>
      <w:sz w:val="16"/>
      <w:szCs w:val="16"/>
    </w:rPr>
  </w:style>
  <w:style w:type="paragraph" w:styleId="CommentText">
    <w:name w:val="annotation text"/>
    <w:basedOn w:val="Normal"/>
    <w:link w:val="CommentTextChar"/>
    <w:uiPriority w:val="99"/>
    <w:semiHidden/>
    <w:unhideWhenUsed/>
    <w:rsid w:val="00FA1D49"/>
    <w:pPr>
      <w:spacing w:line="240" w:lineRule="auto"/>
    </w:pPr>
    <w:rPr>
      <w:sz w:val="20"/>
      <w:szCs w:val="20"/>
    </w:rPr>
  </w:style>
  <w:style w:type="character" w:customStyle="1" w:styleId="CommentTextChar">
    <w:name w:val="Comment Text Char"/>
    <w:basedOn w:val="DefaultParagraphFont"/>
    <w:link w:val="CommentText"/>
    <w:uiPriority w:val="99"/>
    <w:semiHidden/>
    <w:rsid w:val="00FA1D49"/>
    <w:rPr>
      <w:sz w:val="20"/>
      <w:szCs w:val="20"/>
    </w:rPr>
  </w:style>
  <w:style w:type="paragraph" w:styleId="CommentSubject">
    <w:name w:val="annotation subject"/>
    <w:basedOn w:val="CommentText"/>
    <w:next w:val="CommentText"/>
    <w:link w:val="CommentSubjectChar"/>
    <w:uiPriority w:val="99"/>
    <w:semiHidden/>
    <w:unhideWhenUsed/>
    <w:rsid w:val="00FA1D49"/>
    <w:rPr>
      <w:b/>
      <w:bCs/>
    </w:rPr>
  </w:style>
  <w:style w:type="character" w:customStyle="1" w:styleId="CommentSubjectChar">
    <w:name w:val="Comment Subject Char"/>
    <w:basedOn w:val="CommentTextChar"/>
    <w:link w:val="CommentSubject"/>
    <w:uiPriority w:val="99"/>
    <w:semiHidden/>
    <w:rsid w:val="00FA1D49"/>
    <w:rPr>
      <w:b/>
      <w:bCs/>
      <w:sz w:val="20"/>
      <w:szCs w:val="20"/>
    </w:rPr>
  </w:style>
  <w:style w:type="paragraph" w:styleId="BalloonText">
    <w:name w:val="Balloon Text"/>
    <w:basedOn w:val="Normal"/>
    <w:link w:val="BalloonTextChar"/>
    <w:uiPriority w:val="99"/>
    <w:semiHidden/>
    <w:unhideWhenUsed/>
    <w:rsid w:val="00FA1D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D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59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2023-06-09T08:33:00Z</dcterms:created>
  <dcterms:modified xsi:type="dcterms:W3CDTF">2023-06-09T09:03:00Z</dcterms:modified>
</cp:coreProperties>
</file>