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CB7" w:rsidRPr="00212CB7" w:rsidRDefault="00212CB7" w:rsidP="00212CB7">
      <w:pPr>
        <w:rPr>
          <w:rFonts w:ascii="Times New Roman" w:hAnsi="Times New Roman" w:cs="Times New Roman"/>
          <w:b/>
          <w:sz w:val="32"/>
        </w:rPr>
      </w:pPr>
      <w:bookmarkStart w:id="0" w:name="_GoBack"/>
      <w:r w:rsidRPr="00212CB7">
        <w:rPr>
          <w:rFonts w:ascii="Times New Roman" w:hAnsi="Times New Roman" w:cs="Times New Roman"/>
          <w:b/>
          <w:sz w:val="32"/>
        </w:rPr>
        <w:t>Interrelationship between mini-mental state examination scores and biochemical parameters in patients with mild cognitive imp</w:t>
      </w:r>
      <w:r w:rsidRPr="00212CB7">
        <w:rPr>
          <w:rFonts w:ascii="Times New Roman" w:hAnsi="Times New Roman" w:cs="Times New Roman"/>
          <w:b/>
          <w:sz w:val="32"/>
        </w:rPr>
        <w:t>airment and Alzheimer’s disease</w:t>
      </w:r>
    </w:p>
    <w:p w:rsidR="00212CB7" w:rsidRPr="00212CB7" w:rsidRDefault="00212CB7" w:rsidP="00212CB7">
      <w:pPr>
        <w:rPr>
          <w:rFonts w:ascii="Times New Roman" w:hAnsi="Times New Roman" w:cs="Times New Roman"/>
          <w:sz w:val="24"/>
        </w:rPr>
      </w:pPr>
      <w:proofErr w:type="spellStart"/>
      <w:r w:rsidRPr="00212CB7">
        <w:rPr>
          <w:rFonts w:ascii="Times New Roman" w:hAnsi="Times New Roman" w:cs="Times New Roman"/>
          <w:sz w:val="24"/>
        </w:rPr>
        <w:t>Avathvadi</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Venkatesan</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Srinivasan</w:t>
      </w:r>
      <w:proofErr w:type="spellEnd"/>
      <w:r>
        <w:rPr>
          <w:rFonts w:ascii="Times New Roman" w:hAnsi="Times New Roman" w:cs="Times New Roman"/>
          <w:sz w:val="24"/>
        </w:rPr>
        <w:t>*</w:t>
      </w:r>
      <w:r w:rsidRPr="00212CB7">
        <w:rPr>
          <w:rFonts w:ascii="Times New Roman" w:hAnsi="Times New Roman" w:cs="Times New Roman"/>
          <w:sz w:val="24"/>
        </w:rPr>
        <w:t xml:space="preserve">, </w:t>
      </w:r>
      <w:proofErr w:type="spellStart"/>
      <w:r w:rsidRPr="00212CB7">
        <w:rPr>
          <w:rFonts w:ascii="Times New Roman" w:hAnsi="Times New Roman" w:cs="Times New Roman"/>
          <w:sz w:val="24"/>
        </w:rPr>
        <w:t>Ramasamy</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Vasantharekha</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Harinah</w:t>
      </w:r>
      <w:proofErr w:type="spellEnd"/>
      <w:r w:rsidRPr="00212CB7">
        <w:rPr>
          <w:rFonts w:ascii="Times New Roman" w:hAnsi="Times New Roman" w:cs="Times New Roman"/>
          <w:sz w:val="24"/>
        </w:rPr>
        <w:t xml:space="preserve"> P. </w:t>
      </w:r>
      <w:proofErr w:type="spellStart"/>
      <w:r w:rsidRPr="00212CB7">
        <w:rPr>
          <w:rFonts w:ascii="Times New Roman" w:hAnsi="Times New Roman" w:cs="Times New Roman"/>
          <w:sz w:val="24"/>
        </w:rPr>
        <w:t>Priyanka</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Thangavel</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Swamalingam</w:t>
      </w:r>
      <w:proofErr w:type="spellEnd"/>
      <w:r w:rsidRPr="00212CB7">
        <w:rPr>
          <w:rFonts w:ascii="Times New Roman" w:hAnsi="Times New Roman" w:cs="Times New Roman"/>
          <w:sz w:val="24"/>
        </w:rPr>
        <w:t xml:space="preserve"> and </w:t>
      </w:r>
      <w:proofErr w:type="spellStart"/>
      <w:r w:rsidRPr="00212CB7">
        <w:rPr>
          <w:rFonts w:ascii="Times New Roman" w:hAnsi="Times New Roman" w:cs="Times New Roman"/>
          <w:sz w:val="24"/>
        </w:rPr>
        <w:t>Srinivasan</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Thyaga</w:t>
      </w:r>
      <w:proofErr w:type="spellEnd"/>
      <w:r w:rsidRPr="00212CB7">
        <w:rPr>
          <w:rFonts w:ascii="Times New Roman" w:hAnsi="Times New Roman" w:cs="Times New Roman"/>
          <w:sz w:val="24"/>
        </w:rPr>
        <w:t xml:space="preserve"> </w:t>
      </w:r>
      <w:proofErr w:type="spellStart"/>
      <w:r w:rsidRPr="00212CB7">
        <w:rPr>
          <w:rFonts w:ascii="Times New Roman" w:hAnsi="Times New Roman" w:cs="Times New Roman"/>
          <w:sz w:val="24"/>
        </w:rPr>
        <w:t>Rajan</w:t>
      </w:r>
      <w:proofErr w:type="spellEnd"/>
    </w:p>
    <w:p w:rsidR="00212CB7" w:rsidRPr="00212CB7" w:rsidRDefault="00212CB7" w:rsidP="00212CB7">
      <w:pPr>
        <w:rPr>
          <w:rFonts w:ascii="Times New Roman" w:hAnsi="Times New Roman" w:cs="Times New Roman"/>
        </w:rPr>
      </w:pPr>
      <w:r w:rsidRPr="00212CB7">
        <w:rPr>
          <w:rFonts w:ascii="Times New Roman" w:hAnsi="Times New Roman" w:cs="Times New Roman"/>
        </w:rPr>
        <w:t>The Tamil Nadu Dr. M.G.R. Medical University</w:t>
      </w:r>
      <w:r w:rsidRPr="00212CB7">
        <w:rPr>
          <w:rFonts w:ascii="Times New Roman" w:hAnsi="Times New Roman" w:cs="Times New Roman"/>
        </w:rPr>
        <w:t>, India</w:t>
      </w:r>
    </w:p>
    <w:p w:rsidR="00212CB7" w:rsidRPr="00212CB7" w:rsidRDefault="00212CB7" w:rsidP="00212CB7">
      <w:pPr>
        <w:jc w:val="center"/>
        <w:rPr>
          <w:rFonts w:ascii="Times New Roman" w:hAnsi="Times New Roman" w:cs="Times New Roman"/>
          <w:b/>
          <w:sz w:val="24"/>
        </w:rPr>
      </w:pPr>
      <w:r w:rsidRPr="00212CB7">
        <w:rPr>
          <w:rFonts w:ascii="Times New Roman" w:hAnsi="Times New Roman" w:cs="Times New Roman"/>
          <w:b/>
          <w:sz w:val="24"/>
        </w:rPr>
        <w:t>Abstract</w:t>
      </w:r>
    </w:p>
    <w:p w:rsidR="00212CB7" w:rsidRPr="00212CB7" w:rsidRDefault="00212CB7" w:rsidP="00212CB7">
      <w:pPr>
        <w:jc w:val="both"/>
        <w:rPr>
          <w:rFonts w:ascii="Times New Roman" w:hAnsi="Times New Roman" w:cs="Times New Roman"/>
          <w:sz w:val="20"/>
        </w:rPr>
      </w:pPr>
      <w:r w:rsidRPr="00212CB7">
        <w:rPr>
          <w:rFonts w:ascii="Times New Roman" w:hAnsi="Times New Roman" w:cs="Times New Roman"/>
          <w:b/>
          <w:sz w:val="20"/>
        </w:rPr>
        <w:t>Aim:</w:t>
      </w:r>
      <w:r w:rsidRPr="00212CB7">
        <w:rPr>
          <w:rFonts w:ascii="Times New Roman" w:hAnsi="Times New Roman" w:cs="Times New Roman"/>
          <w:sz w:val="20"/>
        </w:rPr>
        <w:t xml:space="preserve"> The aim of the present study was to provide first-hand information about the prevalence of </w:t>
      </w:r>
      <w:r w:rsidRPr="00212CB7">
        <w:rPr>
          <w:rFonts w:ascii="Times New Roman" w:hAnsi="Times New Roman" w:cs="Times New Roman"/>
          <w:sz w:val="20"/>
        </w:rPr>
        <w:t>Mild Cognitive Impairmen</w:t>
      </w:r>
      <w:r w:rsidRPr="00212CB7">
        <w:rPr>
          <w:rFonts w:ascii="Times New Roman" w:hAnsi="Times New Roman" w:cs="Times New Roman"/>
          <w:sz w:val="20"/>
        </w:rPr>
        <w:t xml:space="preserve">t (MCD) and Alzheimer's </w:t>
      </w:r>
      <w:r w:rsidRPr="00212CB7">
        <w:rPr>
          <w:rFonts w:ascii="Times New Roman" w:hAnsi="Times New Roman" w:cs="Times New Roman"/>
          <w:sz w:val="20"/>
        </w:rPr>
        <w:t xml:space="preserve">disease </w:t>
      </w:r>
      <w:r w:rsidRPr="00212CB7">
        <w:rPr>
          <w:rFonts w:ascii="Times New Roman" w:hAnsi="Times New Roman" w:cs="Times New Roman"/>
          <w:sz w:val="20"/>
        </w:rPr>
        <w:t>(AD) in Tamil Nadu, a southern state in India</w:t>
      </w:r>
      <w:r w:rsidR="00653223">
        <w:rPr>
          <w:rFonts w:ascii="Times New Roman" w:hAnsi="Times New Roman" w:cs="Times New Roman"/>
          <w:sz w:val="20"/>
        </w:rPr>
        <w:t xml:space="preserve"> and</w:t>
      </w:r>
      <w:r w:rsidRPr="00212CB7">
        <w:rPr>
          <w:rFonts w:ascii="Times New Roman" w:hAnsi="Times New Roman" w:cs="Times New Roman"/>
          <w:sz w:val="20"/>
        </w:rPr>
        <w:t xml:space="preserve"> examine if there exists a relationship between cognitive functions and biochemical parameters in these patients.</w:t>
      </w:r>
    </w:p>
    <w:p w:rsidR="00212CB7" w:rsidRPr="00212CB7" w:rsidRDefault="00212CB7" w:rsidP="00212CB7">
      <w:pPr>
        <w:jc w:val="both"/>
        <w:rPr>
          <w:rFonts w:ascii="Times New Roman" w:hAnsi="Times New Roman" w:cs="Times New Roman"/>
          <w:sz w:val="20"/>
        </w:rPr>
      </w:pPr>
      <w:r w:rsidRPr="00212CB7">
        <w:rPr>
          <w:rFonts w:ascii="Times New Roman" w:hAnsi="Times New Roman" w:cs="Times New Roman"/>
          <w:b/>
          <w:sz w:val="20"/>
        </w:rPr>
        <w:t>Methods:</w:t>
      </w:r>
      <w:r w:rsidRPr="00212CB7">
        <w:rPr>
          <w:rFonts w:ascii="Times New Roman" w:hAnsi="Times New Roman" w:cs="Times New Roman"/>
          <w:sz w:val="20"/>
        </w:rPr>
        <w:t xml:space="preserve"> Surveys were collected from adults, older men and women (</w:t>
      </w:r>
      <w:r w:rsidR="00653223">
        <w:rPr>
          <w:rFonts w:ascii="Times New Roman" w:hAnsi="Times New Roman" w:cs="Times New Roman"/>
          <w:sz w:val="20"/>
        </w:rPr>
        <w:t>n=</w:t>
      </w:r>
      <w:r w:rsidRPr="00212CB7">
        <w:rPr>
          <w:rFonts w:ascii="Times New Roman" w:hAnsi="Times New Roman" w:cs="Times New Roman"/>
          <w:sz w:val="20"/>
        </w:rPr>
        <w:t>3126) from different regions of Tamil Nadu, which were followed up after 12 months for 1337 participants Mini-Mental State Examination (MMSE) scores, lipid profile</w:t>
      </w:r>
      <w:r w:rsidR="00653223">
        <w:rPr>
          <w:rFonts w:ascii="Times New Roman" w:hAnsi="Times New Roman" w:cs="Times New Roman"/>
          <w:sz w:val="20"/>
        </w:rPr>
        <w:t xml:space="preserve"> and</w:t>
      </w:r>
      <w:r w:rsidRPr="00212CB7">
        <w:rPr>
          <w:rFonts w:ascii="Times New Roman" w:hAnsi="Times New Roman" w:cs="Times New Roman"/>
          <w:sz w:val="20"/>
        </w:rPr>
        <w:t xml:space="preserve"> liver function tests were carried out in the elderly, MC and AD patients. Based on the MMSE scores, the elderly population was classified into old control (28.97 </w:t>
      </w:r>
      <w:r>
        <w:rPr>
          <w:rFonts w:ascii="Times New Roman" w:hAnsi="Times New Roman" w:cs="Times New Roman"/>
          <w:sz w:val="20"/>
        </w:rPr>
        <w:t>±</w:t>
      </w:r>
      <w:r w:rsidR="00653223">
        <w:rPr>
          <w:rFonts w:ascii="Times New Roman" w:hAnsi="Times New Roman" w:cs="Times New Roman"/>
          <w:sz w:val="20"/>
        </w:rPr>
        <w:t xml:space="preserve"> </w:t>
      </w:r>
      <w:r w:rsidRPr="00212CB7">
        <w:rPr>
          <w:rFonts w:ascii="Times New Roman" w:hAnsi="Times New Roman" w:cs="Times New Roman"/>
          <w:sz w:val="20"/>
        </w:rPr>
        <w:t xml:space="preserve">149; </w:t>
      </w:r>
      <w:r w:rsidR="00653223">
        <w:rPr>
          <w:rFonts w:ascii="Times New Roman" w:hAnsi="Times New Roman" w:cs="Times New Roman"/>
          <w:sz w:val="20"/>
        </w:rPr>
        <w:t>n=</w:t>
      </w:r>
      <w:r w:rsidRPr="00212CB7">
        <w:rPr>
          <w:rFonts w:ascii="Times New Roman" w:hAnsi="Times New Roman" w:cs="Times New Roman"/>
          <w:sz w:val="20"/>
        </w:rPr>
        <w:t>1868), MCI (19.58</w:t>
      </w:r>
      <w:r w:rsidR="00653223">
        <w:rPr>
          <w:rFonts w:ascii="Times New Roman" w:hAnsi="Times New Roman" w:cs="Times New Roman"/>
          <w:sz w:val="20"/>
        </w:rPr>
        <w:t xml:space="preserve"> </w:t>
      </w:r>
      <w:r w:rsidR="00653223">
        <w:rPr>
          <w:rFonts w:ascii="Times New Roman" w:hAnsi="Times New Roman" w:cs="Times New Roman"/>
          <w:sz w:val="20"/>
        </w:rPr>
        <w:t>±</w:t>
      </w:r>
      <w:r w:rsidRPr="00212CB7">
        <w:rPr>
          <w:rFonts w:ascii="Times New Roman" w:hAnsi="Times New Roman" w:cs="Times New Roman"/>
          <w:sz w:val="20"/>
        </w:rPr>
        <w:t xml:space="preserve"> 1.17; </w:t>
      </w:r>
      <w:r w:rsidR="00653223">
        <w:rPr>
          <w:rFonts w:ascii="Times New Roman" w:hAnsi="Times New Roman" w:cs="Times New Roman"/>
          <w:sz w:val="20"/>
        </w:rPr>
        <w:t>n=</w:t>
      </w:r>
      <w:r w:rsidRPr="00212CB7">
        <w:rPr>
          <w:rFonts w:ascii="Times New Roman" w:hAnsi="Times New Roman" w:cs="Times New Roman"/>
          <w:sz w:val="20"/>
        </w:rPr>
        <w:t>734) and AD (7.18</w:t>
      </w:r>
      <w:r w:rsidR="00653223">
        <w:rPr>
          <w:rFonts w:ascii="Times New Roman" w:hAnsi="Times New Roman" w:cs="Times New Roman"/>
          <w:sz w:val="20"/>
        </w:rPr>
        <w:t xml:space="preserve"> </w:t>
      </w:r>
      <w:r w:rsidR="00653223">
        <w:rPr>
          <w:rFonts w:ascii="Times New Roman" w:hAnsi="Times New Roman" w:cs="Times New Roman"/>
          <w:sz w:val="20"/>
        </w:rPr>
        <w:t>±</w:t>
      </w:r>
      <w:r w:rsidR="00653223">
        <w:rPr>
          <w:rFonts w:ascii="Times New Roman" w:hAnsi="Times New Roman" w:cs="Times New Roman"/>
          <w:sz w:val="20"/>
        </w:rPr>
        <w:t xml:space="preserve"> </w:t>
      </w:r>
      <w:r w:rsidRPr="00212CB7">
        <w:rPr>
          <w:rFonts w:ascii="Times New Roman" w:hAnsi="Times New Roman" w:cs="Times New Roman"/>
          <w:sz w:val="20"/>
        </w:rPr>
        <w:t>1</w:t>
      </w:r>
      <w:r w:rsidR="00653223">
        <w:rPr>
          <w:rFonts w:ascii="Times New Roman" w:hAnsi="Times New Roman" w:cs="Times New Roman"/>
          <w:sz w:val="20"/>
        </w:rPr>
        <w:t>.38, n=</w:t>
      </w:r>
      <w:r w:rsidRPr="00212CB7">
        <w:rPr>
          <w:rFonts w:ascii="Times New Roman" w:hAnsi="Times New Roman" w:cs="Times New Roman"/>
          <w:sz w:val="20"/>
        </w:rPr>
        <w:t>304) groups Peripheral blood samples were collected after overnight fast from bo</w:t>
      </w:r>
      <w:r w:rsidR="00653223">
        <w:rPr>
          <w:rFonts w:ascii="Times New Roman" w:hAnsi="Times New Roman" w:cs="Times New Roman"/>
          <w:sz w:val="20"/>
        </w:rPr>
        <w:t>th male and female volunteers (n=</w:t>
      </w:r>
      <w:r w:rsidRPr="00212CB7">
        <w:rPr>
          <w:rFonts w:ascii="Times New Roman" w:hAnsi="Times New Roman" w:cs="Times New Roman"/>
          <w:sz w:val="20"/>
        </w:rPr>
        <w:t>40 per group) who were categorized as young adult control, old control, MCI and AD</w:t>
      </w:r>
      <w:r>
        <w:rPr>
          <w:rFonts w:ascii="Times New Roman" w:hAnsi="Times New Roman" w:cs="Times New Roman"/>
          <w:sz w:val="20"/>
        </w:rPr>
        <w:t>.</w:t>
      </w:r>
    </w:p>
    <w:p w:rsidR="00212CB7" w:rsidRPr="00212CB7" w:rsidRDefault="00212CB7" w:rsidP="00212CB7">
      <w:pPr>
        <w:jc w:val="both"/>
        <w:rPr>
          <w:rFonts w:ascii="Times New Roman" w:hAnsi="Times New Roman" w:cs="Times New Roman"/>
          <w:sz w:val="20"/>
        </w:rPr>
      </w:pPr>
      <w:r w:rsidRPr="00212CB7">
        <w:rPr>
          <w:rFonts w:ascii="Times New Roman" w:hAnsi="Times New Roman" w:cs="Times New Roman"/>
          <w:b/>
          <w:sz w:val="20"/>
        </w:rPr>
        <w:t>Results:</w:t>
      </w:r>
      <w:r w:rsidRPr="00212CB7">
        <w:rPr>
          <w:rFonts w:ascii="Times New Roman" w:hAnsi="Times New Roman" w:cs="Times New Roman"/>
          <w:sz w:val="20"/>
        </w:rPr>
        <w:t xml:space="preserve"> AD patients showed lower MMSE scores compared with the young adults, old and MCI groups</w:t>
      </w:r>
      <w:r w:rsidR="00653223">
        <w:rPr>
          <w:rFonts w:ascii="Times New Roman" w:hAnsi="Times New Roman" w:cs="Times New Roman"/>
          <w:sz w:val="20"/>
        </w:rPr>
        <w:t xml:space="preserve"> and</w:t>
      </w:r>
      <w:r w:rsidRPr="00212CB7">
        <w:rPr>
          <w:rFonts w:ascii="Times New Roman" w:hAnsi="Times New Roman" w:cs="Times New Roman"/>
          <w:sz w:val="20"/>
        </w:rPr>
        <w:t xml:space="preserve"> MMSE further decreased at follow-up </w:t>
      </w:r>
      <w:proofErr w:type="spellStart"/>
      <w:r w:rsidRPr="00212CB7">
        <w:rPr>
          <w:rFonts w:ascii="Times New Roman" w:hAnsi="Times New Roman" w:cs="Times New Roman"/>
          <w:sz w:val="20"/>
        </w:rPr>
        <w:t>cumination</w:t>
      </w:r>
      <w:proofErr w:type="spellEnd"/>
      <w:r w:rsidRPr="00212CB7">
        <w:rPr>
          <w:rFonts w:ascii="Times New Roman" w:hAnsi="Times New Roman" w:cs="Times New Roman"/>
          <w:sz w:val="20"/>
        </w:rPr>
        <w:t xml:space="preserve"> a year later. In the serum of AD patients, high-density lipoprotein, alkaline phosphatase activity and bilirubin levels were lower, whereas low-density lipoprotein, total cholesterol and triglycerides levels were higher MMSE was positively correlated with high-density lipoprotein</w:t>
      </w:r>
      <w:r w:rsidR="00653223">
        <w:rPr>
          <w:rFonts w:ascii="Times New Roman" w:hAnsi="Times New Roman" w:cs="Times New Roman"/>
          <w:sz w:val="20"/>
        </w:rPr>
        <w:t xml:space="preserve"> and</w:t>
      </w:r>
      <w:r w:rsidRPr="00212CB7">
        <w:rPr>
          <w:rFonts w:ascii="Times New Roman" w:hAnsi="Times New Roman" w:cs="Times New Roman"/>
          <w:sz w:val="20"/>
        </w:rPr>
        <w:t xml:space="preserve"> negatively correlated with other lipid parameters in AD. </w:t>
      </w:r>
    </w:p>
    <w:p w:rsidR="00474203" w:rsidRDefault="00212CB7" w:rsidP="00212CB7">
      <w:pPr>
        <w:jc w:val="both"/>
        <w:rPr>
          <w:rFonts w:ascii="Times New Roman" w:hAnsi="Times New Roman" w:cs="Times New Roman"/>
          <w:sz w:val="20"/>
        </w:rPr>
      </w:pPr>
      <w:r w:rsidRPr="00212CB7">
        <w:rPr>
          <w:rFonts w:ascii="Times New Roman" w:hAnsi="Times New Roman" w:cs="Times New Roman"/>
          <w:b/>
          <w:sz w:val="20"/>
        </w:rPr>
        <w:t>Conclusions:</w:t>
      </w:r>
      <w:r w:rsidRPr="00212CB7">
        <w:rPr>
          <w:rFonts w:ascii="Times New Roman" w:hAnsi="Times New Roman" w:cs="Times New Roman"/>
          <w:sz w:val="20"/>
        </w:rPr>
        <w:t xml:space="preserve"> Hypercholesterolemia is a risk factor for AD that might result in neurotoxicity and cognitive impairment. Dysfunction of lipoprotein and </w:t>
      </w:r>
      <w:proofErr w:type="spellStart"/>
      <w:r w:rsidRPr="00212CB7">
        <w:rPr>
          <w:rFonts w:ascii="Times New Roman" w:hAnsi="Times New Roman" w:cs="Times New Roman"/>
          <w:sz w:val="20"/>
        </w:rPr>
        <w:t>heme</w:t>
      </w:r>
      <w:proofErr w:type="spellEnd"/>
      <w:r w:rsidRPr="00212CB7">
        <w:rPr>
          <w:rFonts w:ascii="Times New Roman" w:hAnsi="Times New Roman" w:cs="Times New Roman"/>
          <w:sz w:val="20"/>
        </w:rPr>
        <w:t xml:space="preserve"> metabolism might also provide additional targets for AD diagnosis.</w:t>
      </w:r>
    </w:p>
    <w:p w:rsidR="00212CB7" w:rsidRPr="00212CB7" w:rsidRDefault="00212CB7" w:rsidP="00212CB7">
      <w:pPr>
        <w:rPr>
          <w:rFonts w:ascii="Times New Roman" w:hAnsi="Times New Roman" w:cs="Times New Roman"/>
          <w:b/>
          <w:sz w:val="24"/>
        </w:rPr>
      </w:pPr>
      <w:r w:rsidRPr="00212CB7">
        <w:rPr>
          <w:rFonts w:ascii="Times New Roman" w:hAnsi="Times New Roman" w:cs="Times New Roman"/>
          <w:b/>
          <w:sz w:val="24"/>
        </w:rPr>
        <w:t>Biography</w:t>
      </w:r>
    </w:p>
    <w:p w:rsidR="00212CB7" w:rsidRPr="00212CB7" w:rsidRDefault="00212CB7" w:rsidP="00212CB7">
      <w:pPr>
        <w:jc w:val="both"/>
        <w:rPr>
          <w:rFonts w:ascii="Times New Roman" w:hAnsi="Times New Roman" w:cs="Times New Roman"/>
          <w:sz w:val="20"/>
        </w:rPr>
      </w:pPr>
      <w:proofErr w:type="spellStart"/>
      <w:r>
        <w:rPr>
          <w:rFonts w:ascii="Times New Roman" w:hAnsi="Times New Roman" w:cs="Times New Roman"/>
          <w:sz w:val="20"/>
        </w:rPr>
        <w:t>Avathvadi</w:t>
      </w:r>
      <w:proofErr w:type="spellEnd"/>
      <w:r>
        <w:rPr>
          <w:rFonts w:ascii="Times New Roman" w:hAnsi="Times New Roman" w:cs="Times New Roman"/>
          <w:sz w:val="20"/>
        </w:rPr>
        <w:t xml:space="preserve"> </w:t>
      </w:r>
      <w:proofErr w:type="spellStart"/>
      <w:r>
        <w:rPr>
          <w:rFonts w:ascii="Times New Roman" w:hAnsi="Times New Roman" w:cs="Times New Roman"/>
          <w:sz w:val="20"/>
        </w:rPr>
        <w:t>Venkatesan</w:t>
      </w:r>
      <w:proofErr w:type="spellEnd"/>
      <w:r>
        <w:rPr>
          <w:rFonts w:ascii="Times New Roman" w:hAnsi="Times New Roman" w:cs="Times New Roman"/>
          <w:sz w:val="20"/>
        </w:rPr>
        <w:t xml:space="preserve"> </w:t>
      </w:r>
      <w:proofErr w:type="spellStart"/>
      <w:r>
        <w:rPr>
          <w:rFonts w:ascii="Times New Roman" w:hAnsi="Times New Roman" w:cs="Times New Roman"/>
          <w:sz w:val="20"/>
        </w:rPr>
        <w:t>Srinivasan</w:t>
      </w:r>
      <w:proofErr w:type="spellEnd"/>
      <w:r w:rsidRPr="00212CB7">
        <w:rPr>
          <w:rFonts w:ascii="Times New Roman" w:hAnsi="Times New Roman" w:cs="Times New Roman"/>
          <w:sz w:val="20"/>
        </w:rPr>
        <w:t xml:space="preserve"> </w:t>
      </w:r>
      <w:r>
        <w:rPr>
          <w:rFonts w:ascii="Times New Roman" w:hAnsi="Times New Roman" w:cs="Times New Roman"/>
          <w:sz w:val="20"/>
        </w:rPr>
        <w:t xml:space="preserve">has </w:t>
      </w:r>
      <w:r w:rsidRPr="00212CB7">
        <w:rPr>
          <w:rFonts w:ascii="Times New Roman" w:hAnsi="Times New Roman" w:cs="Times New Roman"/>
          <w:sz w:val="20"/>
        </w:rPr>
        <w:t>driven by his quest for excellence joined Madras Medical College (MMC) and received MD (General Medicine) in 1978. Later he pursued and received DM in Neurology from his alma mater. His thirst for research, skills and the latest development in Neurology made him find his way to the National Institute of Neurology and Neurosurgery, his pioneering research work on Neuroleptic Malignant Syndrome got him bestowed with the PhD degree in 2002. It made him the first ever recipient in Neurology from the Tamil Nadu Dr. M.G.R. Medical University, since its inception in 1988. His path breaking research (6 papers) in Phantom limbs, Strok</w:t>
      </w:r>
      <w:r>
        <w:rPr>
          <w:rFonts w:ascii="Times New Roman" w:hAnsi="Times New Roman" w:cs="Times New Roman"/>
          <w:sz w:val="20"/>
        </w:rPr>
        <w:t xml:space="preserve">e etc., with Padma </w:t>
      </w:r>
      <w:proofErr w:type="spellStart"/>
      <w:r>
        <w:rPr>
          <w:rFonts w:ascii="Times New Roman" w:hAnsi="Times New Roman" w:cs="Times New Roman"/>
          <w:sz w:val="20"/>
        </w:rPr>
        <w:t>Bhusan</w:t>
      </w:r>
      <w:proofErr w:type="spellEnd"/>
      <w:r>
        <w:rPr>
          <w:rFonts w:ascii="Times New Roman" w:hAnsi="Times New Roman" w:cs="Times New Roman"/>
          <w:sz w:val="20"/>
        </w:rPr>
        <w:t xml:space="preserve"> Dr. V</w:t>
      </w:r>
      <w:r w:rsidRPr="00212CB7">
        <w:rPr>
          <w:rFonts w:ascii="Times New Roman" w:hAnsi="Times New Roman" w:cs="Times New Roman"/>
          <w:sz w:val="20"/>
        </w:rPr>
        <w:t xml:space="preserve">S </w:t>
      </w:r>
      <w:proofErr w:type="spellStart"/>
      <w:r w:rsidRPr="00212CB7">
        <w:rPr>
          <w:rFonts w:ascii="Times New Roman" w:hAnsi="Times New Roman" w:cs="Times New Roman"/>
          <w:sz w:val="20"/>
        </w:rPr>
        <w:t>Ramachandran</w:t>
      </w:r>
      <w:proofErr w:type="spellEnd"/>
      <w:r w:rsidRPr="00212CB7">
        <w:rPr>
          <w:rFonts w:ascii="Times New Roman" w:hAnsi="Times New Roman" w:cs="Times New Roman"/>
          <w:sz w:val="20"/>
        </w:rPr>
        <w:t xml:space="preserve">, Director, Center of Brain and Cognition, University of San Diego remain acclamatory to his undisputed authority in Behavioral Neurology and Movement disorders. He authored more than 100 scientific papers; dozens of his other work have found places in reputed medical journals and has published 12 chapters. His research papers presented, won acclaims in 60 National conferences and in 25 International conferences held in UK, USA, Japan, Australia, China, Europe and other countries. He is the only one from </w:t>
      </w:r>
      <w:r>
        <w:rPr>
          <w:rFonts w:ascii="Times New Roman" w:hAnsi="Times New Roman" w:cs="Times New Roman"/>
          <w:sz w:val="20"/>
        </w:rPr>
        <w:t>India to collaborate with Dr. V</w:t>
      </w:r>
      <w:r w:rsidRPr="00212CB7">
        <w:rPr>
          <w:rFonts w:ascii="Times New Roman" w:hAnsi="Times New Roman" w:cs="Times New Roman"/>
          <w:sz w:val="20"/>
        </w:rPr>
        <w:t xml:space="preserve">S </w:t>
      </w:r>
      <w:proofErr w:type="spellStart"/>
      <w:r w:rsidRPr="00212CB7">
        <w:rPr>
          <w:rFonts w:ascii="Times New Roman" w:hAnsi="Times New Roman" w:cs="Times New Roman"/>
          <w:sz w:val="20"/>
        </w:rPr>
        <w:t>Ramachandran</w:t>
      </w:r>
      <w:proofErr w:type="spellEnd"/>
      <w:r w:rsidRPr="00212CB7">
        <w:rPr>
          <w:rFonts w:ascii="Times New Roman" w:hAnsi="Times New Roman" w:cs="Times New Roman"/>
          <w:sz w:val="20"/>
        </w:rPr>
        <w:t xml:space="preserve">, who is the first recipient of Padma </w:t>
      </w:r>
      <w:proofErr w:type="spellStart"/>
      <w:r w:rsidRPr="00212CB7">
        <w:rPr>
          <w:rFonts w:ascii="Times New Roman" w:hAnsi="Times New Roman" w:cs="Times New Roman"/>
          <w:sz w:val="20"/>
        </w:rPr>
        <w:t>Bhusan</w:t>
      </w:r>
      <w:proofErr w:type="spellEnd"/>
      <w:r w:rsidRPr="00212CB7">
        <w:rPr>
          <w:rFonts w:ascii="Times New Roman" w:hAnsi="Times New Roman" w:cs="Times New Roman"/>
          <w:sz w:val="20"/>
        </w:rPr>
        <w:t xml:space="preserve"> for his contribution to Neurosciences.</w:t>
      </w:r>
      <w:bookmarkEnd w:id="0"/>
    </w:p>
    <w:sectPr w:rsidR="00212CB7" w:rsidRPr="00212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CB7"/>
    <w:rsid w:val="00212CB7"/>
    <w:rsid w:val="0032354D"/>
    <w:rsid w:val="00474203"/>
    <w:rsid w:val="00535872"/>
    <w:rsid w:val="0065322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2023-04-25T11:29:00Z</dcterms:created>
  <dcterms:modified xsi:type="dcterms:W3CDTF">2023-04-25T11:47:00Z</dcterms:modified>
</cp:coreProperties>
</file>