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EC0" w:rsidRPr="00CC3EC0" w:rsidRDefault="00CC3EC0" w:rsidP="00CC3EC0">
      <w:pPr>
        <w:rPr>
          <w:rFonts w:ascii="Times New Roman" w:hAnsi="Times New Roman" w:cs="Times New Roman"/>
          <w:b/>
          <w:sz w:val="32"/>
        </w:rPr>
      </w:pPr>
      <w:r w:rsidRPr="00CC3EC0">
        <w:rPr>
          <w:rFonts w:ascii="Times New Roman" w:hAnsi="Times New Roman" w:cs="Times New Roman"/>
          <w:b/>
          <w:sz w:val="32"/>
        </w:rPr>
        <w:t>The impact of self-regulation couple therapy on cognitive emotion regulation and emotional abuse in turbulent couples</w:t>
      </w:r>
    </w:p>
    <w:p w:rsidR="00CC3EC0" w:rsidRPr="00CC3EC0" w:rsidRDefault="00CC3EC0" w:rsidP="00CC3EC0">
      <w:pPr>
        <w:rPr>
          <w:rFonts w:ascii="Times New Roman" w:hAnsi="Times New Roman" w:cs="Times New Roman"/>
          <w:sz w:val="24"/>
        </w:rPr>
      </w:pPr>
      <w:r w:rsidRPr="00CC3EC0">
        <w:rPr>
          <w:rFonts w:ascii="Times New Roman" w:hAnsi="Times New Roman" w:cs="Times New Roman"/>
          <w:sz w:val="24"/>
        </w:rPr>
        <w:t xml:space="preserve">M </w:t>
      </w:r>
      <w:proofErr w:type="spellStart"/>
      <w:r w:rsidRPr="00CC3EC0">
        <w:rPr>
          <w:rFonts w:ascii="Times New Roman" w:hAnsi="Times New Roman" w:cs="Times New Roman"/>
          <w:sz w:val="24"/>
        </w:rPr>
        <w:t>kargar</w:t>
      </w:r>
      <w:proofErr w:type="spellEnd"/>
      <w:r w:rsidRPr="00CC3EC0">
        <w:rPr>
          <w:rFonts w:ascii="Times New Roman" w:hAnsi="Times New Roman" w:cs="Times New Roman"/>
          <w:sz w:val="24"/>
        </w:rPr>
        <w:t>, SA</w:t>
      </w:r>
      <w:r>
        <w:rPr>
          <w:rFonts w:ascii="Times New Roman" w:hAnsi="Times New Roman" w:cs="Times New Roman"/>
          <w:sz w:val="24"/>
        </w:rPr>
        <w:t xml:space="preserve"> </w:t>
      </w:r>
      <w:proofErr w:type="spellStart"/>
      <w:r>
        <w:rPr>
          <w:rFonts w:ascii="Times New Roman" w:hAnsi="Times New Roman" w:cs="Times New Roman"/>
          <w:sz w:val="24"/>
        </w:rPr>
        <w:t>kimiaei</w:t>
      </w:r>
      <w:proofErr w:type="spellEnd"/>
      <w:r>
        <w:rPr>
          <w:rFonts w:ascii="Times New Roman" w:hAnsi="Times New Roman" w:cs="Times New Roman"/>
          <w:sz w:val="24"/>
        </w:rPr>
        <w:t xml:space="preserve">* and </w:t>
      </w:r>
      <w:r w:rsidRPr="00CC3EC0">
        <w:rPr>
          <w:rFonts w:ascii="Times New Roman" w:hAnsi="Times New Roman" w:cs="Times New Roman"/>
          <w:sz w:val="24"/>
        </w:rPr>
        <w:t xml:space="preserve">A </w:t>
      </w:r>
      <w:proofErr w:type="spellStart"/>
      <w:r w:rsidRPr="00CC3EC0">
        <w:rPr>
          <w:rFonts w:ascii="Times New Roman" w:hAnsi="Times New Roman" w:cs="Times New Roman"/>
          <w:sz w:val="24"/>
        </w:rPr>
        <w:t>Mashhadie</w:t>
      </w:r>
      <w:proofErr w:type="spellEnd"/>
    </w:p>
    <w:p w:rsidR="00CC3EC0" w:rsidRPr="00CC3EC0" w:rsidRDefault="00CC3EC0" w:rsidP="00CC3EC0">
      <w:pPr>
        <w:rPr>
          <w:rFonts w:ascii="Times New Roman" w:hAnsi="Times New Roman" w:cs="Times New Roman"/>
        </w:rPr>
      </w:pPr>
      <w:proofErr w:type="spellStart"/>
      <w:r w:rsidRPr="00CC3EC0">
        <w:rPr>
          <w:rFonts w:ascii="Times New Roman" w:hAnsi="Times New Roman" w:cs="Times New Roman"/>
        </w:rPr>
        <w:t>Ferdowsi</w:t>
      </w:r>
      <w:proofErr w:type="spellEnd"/>
      <w:r w:rsidRPr="00CC3EC0">
        <w:rPr>
          <w:rFonts w:ascii="Times New Roman" w:hAnsi="Times New Roman" w:cs="Times New Roman"/>
        </w:rPr>
        <w:t xml:space="preserve"> University of Mashhad</w:t>
      </w:r>
      <w:r w:rsidRPr="00CC3EC0">
        <w:rPr>
          <w:rFonts w:ascii="Times New Roman" w:hAnsi="Times New Roman" w:cs="Times New Roman"/>
        </w:rPr>
        <w:t>, Iran</w:t>
      </w:r>
    </w:p>
    <w:p w:rsidR="00CC3EC0" w:rsidRPr="00CC3EC0" w:rsidRDefault="00CC3EC0" w:rsidP="00CC3EC0">
      <w:pPr>
        <w:jc w:val="center"/>
        <w:rPr>
          <w:rFonts w:ascii="Times New Roman" w:hAnsi="Times New Roman" w:cs="Times New Roman"/>
          <w:b/>
          <w:sz w:val="24"/>
        </w:rPr>
      </w:pPr>
      <w:r w:rsidRPr="00CC3EC0">
        <w:rPr>
          <w:rFonts w:ascii="Times New Roman" w:hAnsi="Times New Roman" w:cs="Times New Roman"/>
          <w:b/>
          <w:sz w:val="24"/>
        </w:rPr>
        <w:t>Abstract</w:t>
      </w:r>
    </w:p>
    <w:p w:rsidR="00CC3EC0" w:rsidRPr="00CC3EC0" w:rsidRDefault="00CC3EC0" w:rsidP="00CC3EC0">
      <w:pPr>
        <w:jc w:val="both"/>
        <w:rPr>
          <w:rFonts w:ascii="Times New Roman" w:hAnsi="Times New Roman" w:cs="Times New Roman"/>
          <w:sz w:val="20"/>
        </w:rPr>
      </w:pPr>
      <w:r w:rsidRPr="00CC3EC0">
        <w:rPr>
          <w:rFonts w:ascii="Times New Roman" w:hAnsi="Times New Roman" w:cs="Times New Roman"/>
          <w:sz w:val="20"/>
        </w:rPr>
        <w:t>Leak of self-Regulation is very troublesome for couple’s relat</w:t>
      </w:r>
      <w:r>
        <w:rPr>
          <w:rFonts w:ascii="Times New Roman" w:hAnsi="Times New Roman" w:cs="Times New Roman"/>
          <w:sz w:val="20"/>
        </w:rPr>
        <w:t>ionship. This paper is a quasi-</w:t>
      </w:r>
      <w:r w:rsidRPr="00CC3EC0">
        <w:rPr>
          <w:rFonts w:ascii="Times New Roman" w:hAnsi="Times New Roman" w:cs="Times New Roman"/>
          <w:sz w:val="20"/>
        </w:rPr>
        <w:t>experimental study investigating the effect of self-regulation couple therapy on cognitive emotion regulation and emotional abuse in turbulent couples. Sample include couples who referred to counseling and psychotherapy centers of Social Welfare in Mashhad City, The sample consisted 10 couples</w:t>
      </w:r>
      <w:r>
        <w:rPr>
          <w:rFonts w:ascii="Times New Roman" w:hAnsi="Times New Roman" w:cs="Times New Roman"/>
          <w:sz w:val="20"/>
        </w:rPr>
        <w:t xml:space="preserve"> </w:t>
      </w:r>
      <w:r w:rsidRPr="00CC3EC0">
        <w:rPr>
          <w:rFonts w:ascii="Times New Roman" w:hAnsi="Times New Roman" w:cs="Times New Roman"/>
          <w:sz w:val="20"/>
        </w:rPr>
        <w:t>(20 person) were randomly selected through stratified sampling method</w:t>
      </w:r>
      <w:r>
        <w:rPr>
          <w:rFonts w:ascii="Times New Roman" w:hAnsi="Times New Roman" w:cs="Times New Roman"/>
          <w:sz w:val="20"/>
        </w:rPr>
        <w:t xml:space="preserve"> and</w:t>
      </w:r>
      <w:r w:rsidRPr="00CC3EC0">
        <w:rPr>
          <w:rFonts w:ascii="Times New Roman" w:hAnsi="Times New Roman" w:cs="Times New Roman"/>
          <w:sz w:val="20"/>
        </w:rPr>
        <w:t xml:space="preserve"> were equally assigned to experimental</w:t>
      </w:r>
      <w:r>
        <w:rPr>
          <w:rFonts w:ascii="Times New Roman" w:hAnsi="Times New Roman" w:cs="Times New Roman"/>
          <w:sz w:val="20"/>
        </w:rPr>
        <w:t xml:space="preserve"> </w:t>
      </w:r>
      <w:r w:rsidRPr="00CC3EC0">
        <w:rPr>
          <w:rFonts w:ascii="Times New Roman" w:hAnsi="Times New Roman" w:cs="Times New Roman"/>
          <w:sz w:val="20"/>
        </w:rPr>
        <w:t>(5 couples) and waiting list control groups</w:t>
      </w:r>
      <w:r>
        <w:rPr>
          <w:rFonts w:ascii="Times New Roman" w:hAnsi="Times New Roman" w:cs="Times New Roman"/>
          <w:sz w:val="20"/>
        </w:rPr>
        <w:t xml:space="preserve"> </w:t>
      </w:r>
      <w:r w:rsidRPr="00CC3EC0">
        <w:rPr>
          <w:rFonts w:ascii="Times New Roman" w:hAnsi="Times New Roman" w:cs="Times New Roman"/>
          <w:sz w:val="20"/>
        </w:rPr>
        <w:t xml:space="preserve">(5 couples). After completing the </w:t>
      </w:r>
      <w:r w:rsidRPr="00CC3EC0">
        <w:rPr>
          <w:rFonts w:ascii="Times New Roman" w:hAnsi="Times New Roman" w:cs="Times New Roman"/>
          <w:sz w:val="20"/>
        </w:rPr>
        <w:t xml:space="preserve">Cognitive Emotion Regulation Questionnaire </w:t>
      </w:r>
      <w:r w:rsidRPr="00CC3EC0">
        <w:rPr>
          <w:rFonts w:ascii="Times New Roman" w:hAnsi="Times New Roman" w:cs="Times New Roman"/>
          <w:sz w:val="20"/>
        </w:rPr>
        <w:t xml:space="preserve">(CERQ) and </w:t>
      </w:r>
      <w:r w:rsidRPr="00CC3EC0">
        <w:rPr>
          <w:rFonts w:ascii="Times New Roman" w:hAnsi="Times New Roman" w:cs="Times New Roman"/>
          <w:sz w:val="20"/>
        </w:rPr>
        <w:t xml:space="preserve">Emotional Abuse Scale </w:t>
      </w:r>
      <w:r w:rsidRPr="00CC3EC0">
        <w:rPr>
          <w:rFonts w:ascii="Times New Roman" w:hAnsi="Times New Roman" w:cs="Times New Roman"/>
          <w:sz w:val="20"/>
        </w:rPr>
        <w:t>(EAS), the results showed that self-regulation couple therapy can increase the participants’ adaptive cognitive emotion self-regulation strategies, reduce their maladaptive cognitive emotion self-regulation</w:t>
      </w:r>
      <w:r>
        <w:rPr>
          <w:rFonts w:ascii="Times New Roman" w:hAnsi="Times New Roman" w:cs="Times New Roman"/>
          <w:sz w:val="20"/>
        </w:rPr>
        <w:t xml:space="preserve"> and</w:t>
      </w:r>
      <w:r w:rsidRPr="00CC3EC0">
        <w:rPr>
          <w:rFonts w:ascii="Times New Roman" w:hAnsi="Times New Roman" w:cs="Times New Roman"/>
          <w:sz w:val="20"/>
        </w:rPr>
        <w:t xml:space="preserve"> decrease their emotional abuse.</w:t>
      </w:r>
    </w:p>
    <w:p w:rsidR="00CC3EC0" w:rsidRPr="00CC3EC0" w:rsidRDefault="00CC3EC0" w:rsidP="00CC3EC0">
      <w:pPr>
        <w:jc w:val="both"/>
        <w:rPr>
          <w:rFonts w:ascii="Times New Roman" w:hAnsi="Times New Roman" w:cs="Times New Roman"/>
          <w:sz w:val="24"/>
        </w:rPr>
      </w:pPr>
      <w:r w:rsidRPr="00CC3EC0">
        <w:rPr>
          <w:rFonts w:ascii="Times New Roman" w:hAnsi="Times New Roman" w:cs="Times New Roman"/>
          <w:b/>
          <w:sz w:val="20"/>
        </w:rPr>
        <w:t>Keywords:</w:t>
      </w:r>
      <w:r w:rsidRPr="00CC3EC0">
        <w:rPr>
          <w:rFonts w:ascii="Times New Roman" w:hAnsi="Times New Roman" w:cs="Times New Roman"/>
          <w:sz w:val="20"/>
        </w:rPr>
        <w:t xml:space="preserve"> </w:t>
      </w:r>
      <w:r w:rsidRPr="00CC3EC0">
        <w:rPr>
          <w:rFonts w:ascii="Times New Roman" w:hAnsi="Times New Roman" w:cs="Times New Roman"/>
          <w:sz w:val="20"/>
        </w:rPr>
        <w:t>Self</w:t>
      </w:r>
      <w:r w:rsidRPr="00CC3EC0">
        <w:rPr>
          <w:rFonts w:ascii="Times New Roman" w:hAnsi="Times New Roman" w:cs="Times New Roman"/>
          <w:sz w:val="20"/>
        </w:rPr>
        <w:t xml:space="preserve">-regulation </w:t>
      </w:r>
      <w:r w:rsidRPr="00CC3EC0">
        <w:rPr>
          <w:rFonts w:ascii="Times New Roman" w:hAnsi="Times New Roman" w:cs="Times New Roman"/>
          <w:sz w:val="20"/>
        </w:rPr>
        <w:t xml:space="preserve">couple </w:t>
      </w:r>
      <w:r w:rsidRPr="00CC3EC0">
        <w:rPr>
          <w:rFonts w:ascii="Times New Roman" w:hAnsi="Times New Roman" w:cs="Times New Roman"/>
          <w:sz w:val="20"/>
        </w:rPr>
        <w:t xml:space="preserve">therapy, </w:t>
      </w:r>
      <w:r w:rsidRPr="00CC3EC0">
        <w:rPr>
          <w:rFonts w:ascii="Times New Roman" w:hAnsi="Times New Roman" w:cs="Times New Roman"/>
          <w:sz w:val="20"/>
        </w:rPr>
        <w:t xml:space="preserve">Cognitive </w:t>
      </w:r>
      <w:r w:rsidRPr="00CC3EC0">
        <w:rPr>
          <w:rFonts w:ascii="Times New Roman" w:hAnsi="Times New Roman" w:cs="Times New Roman"/>
          <w:sz w:val="20"/>
        </w:rPr>
        <w:t xml:space="preserve">emotion regulation, </w:t>
      </w:r>
      <w:r w:rsidRPr="00CC3EC0">
        <w:rPr>
          <w:rFonts w:ascii="Times New Roman" w:hAnsi="Times New Roman" w:cs="Times New Roman"/>
          <w:sz w:val="20"/>
        </w:rPr>
        <w:t xml:space="preserve">Emotional </w:t>
      </w:r>
      <w:r w:rsidRPr="00CC3EC0">
        <w:rPr>
          <w:rFonts w:ascii="Times New Roman" w:hAnsi="Times New Roman" w:cs="Times New Roman"/>
          <w:sz w:val="20"/>
        </w:rPr>
        <w:t>abuse.</w:t>
      </w:r>
    </w:p>
    <w:p w:rsidR="00CC3EC0" w:rsidRPr="00CC3EC0" w:rsidRDefault="00CC3EC0" w:rsidP="00CC3EC0">
      <w:pPr>
        <w:rPr>
          <w:rFonts w:ascii="Times New Roman" w:hAnsi="Times New Roman" w:cs="Times New Roman"/>
          <w:b/>
          <w:sz w:val="24"/>
        </w:rPr>
      </w:pPr>
      <w:r w:rsidRPr="00CC3EC0">
        <w:rPr>
          <w:rFonts w:ascii="Times New Roman" w:hAnsi="Times New Roman" w:cs="Times New Roman"/>
          <w:b/>
          <w:sz w:val="24"/>
        </w:rPr>
        <w:t>Biography</w:t>
      </w:r>
    </w:p>
    <w:p w:rsidR="00474203" w:rsidRPr="00CC3EC0" w:rsidRDefault="00CC3EC0" w:rsidP="00CC3EC0">
      <w:pPr>
        <w:jc w:val="both"/>
        <w:rPr>
          <w:rFonts w:ascii="Times New Roman" w:hAnsi="Times New Roman" w:cs="Times New Roman"/>
          <w:sz w:val="24"/>
        </w:rPr>
      </w:pPr>
      <w:r w:rsidRPr="00CC3EC0">
        <w:rPr>
          <w:rFonts w:ascii="Times New Roman" w:hAnsi="Times New Roman" w:cs="Times New Roman"/>
          <w:sz w:val="20"/>
        </w:rPr>
        <w:t xml:space="preserve">Syed Ali </w:t>
      </w:r>
      <w:proofErr w:type="spellStart"/>
      <w:r w:rsidRPr="00CC3EC0">
        <w:rPr>
          <w:rFonts w:ascii="Times New Roman" w:hAnsi="Times New Roman" w:cs="Times New Roman"/>
          <w:sz w:val="20"/>
        </w:rPr>
        <w:t>kimiaei</w:t>
      </w:r>
      <w:proofErr w:type="spellEnd"/>
      <w:r w:rsidRPr="00CC3EC0">
        <w:rPr>
          <w:rFonts w:ascii="Times New Roman" w:hAnsi="Times New Roman" w:cs="Times New Roman"/>
          <w:sz w:val="20"/>
        </w:rPr>
        <w:t xml:space="preserve"> is Associate professor, Department of Education and counseling psychology, Faculty of Education Sciences and psychology, </w:t>
      </w:r>
      <w:proofErr w:type="spellStart"/>
      <w:r w:rsidRPr="00CC3EC0">
        <w:rPr>
          <w:rFonts w:ascii="Times New Roman" w:hAnsi="Times New Roman" w:cs="Times New Roman"/>
          <w:sz w:val="20"/>
        </w:rPr>
        <w:t>Ferdowsi</w:t>
      </w:r>
      <w:proofErr w:type="spellEnd"/>
      <w:r w:rsidRPr="00CC3EC0">
        <w:rPr>
          <w:rFonts w:ascii="Times New Roman" w:hAnsi="Times New Roman" w:cs="Times New Roman"/>
          <w:sz w:val="20"/>
        </w:rPr>
        <w:t xml:space="preserve"> </w:t>
      </w:r>
      <w:r w:rsidRPr="00CC3EC0">
        <w:rPr>
          <w:rFonts w:ascii="Times New Roman" w:hAnsi="Times New Roman" w:cs="Times New Roman"/>
          <w:sz w:val="20"/>
        </w:rPr>
        <w:t>Uni</w:t>
      </w:r>
      <w:bookmarkStart w:id="0" w:name="_GoBack"/>
      <w:bookmarkEnd w:id="0"/>
      <w:r w:rsidRPr="00CC3EC0">
        <w:rPr>
          <w:rFonts w:ascii="Times New Roman" w:hAnsi="Times New Roman" w:cs="Times New Roman"/>
          <w:sz w:val="20"/>
        </w:rPr>
        <w:t>versity of Mashhad, Mashhad, Iran.</w:t>
      </w:r>
    </w:p>
    <w:sectPr w:rsidR="00474203" w:rsidRPr="00CC3E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EC0"/>
    <w:rsid w:val="0032354D"/>
    <w:rsid w:val="00474203"/>
    <w:rsid w:val="00535872"/>
    <w:rsid w:val="00924B33"/>
    <w:rsid w:val="00CC3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206</Words>
  <Characters>1177</Characters>
  <Application>Microsoft Office Word</Application>
  <DocSecurity>0</DocSecurity>
  <Lines>9</Lines>
  <Paragraphs>2</Paragraphs>
  <ScaleCrop>false</ScaleCrop>
  <Company/>
  <LinksUpToDate>false</LinksUpToDate>
  <CharactersWithSpaces>1381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2023-02-07T12:30:00Z</dcterms:created>
  <dcterms:modified xsi:type="dcterms:W3CDTF">2023-02-07T12:36:00Z</dcterms:modified>
</cp:coreProperties>
</file>