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5301B">
      <w:pPr>
        <w:rPr>
          <w:rFonts w:ascii="Times New Roman" w:hAnsi="Times New Roman" w:cs="Times New Roman"/>
          <w:b/>
          <w:sz w:val="32"/>
        </w:rPr>
      </w:pPr>
      <w:bookmarkStart w:id="0" w:name="_GoBack"/>
      <w:r w:rsidRPr="0065301B">
        <w:rPr>
          <w:rFonts w:ascii="Times New Roman" w:hAnsi="Times New Roman" w:cs="Times New Roman"/>
          <w:b/>
          <w:sz w:val="32"/>
        </w:rPr>
        <w:t>The association between perceived social support and subclinical trauma and its potential effect on postpartum depression symptoms</w:t>
      </w:r>
    </w:p>
    <w:p w:rsidR="0065301B" w:rsidRDefault="0065301B">
      <w:pPr>
        <w:rPr>
          <w:rFonts w:ascii="Times New Roman" w:hAnsi="Times New Roman" w:cs="Times New Roman"/>
          <w:sz w:val="24"/>
        </w:rPr>
      </w:pPr>
      <w:r w:rsidRPr="0065301B">
        <w:rPr>
          <w:rFonts w:ascii="Times New Roman" w:hAnsi="Times New Roman" w:cs="Times New Roman"/>
          <w:sz w:val="24"/>
        </w:rPr>
        <w:t>Juliana Castro</w:t>
      </w:r>
      <w:r w:rsidR="00D24450">
        <w:rPr>
          <w:rFonts w:ascii="Times New Roman" w:hAnsi="Times New Roman" w:cs="Times New Roman"/>
          <w:sz w:val="24"/>
        </w:rPr>
        <w:t>*</w:t>
      </w:r>
      <w:r>
        <w:rPr>
          <w:rFonts w:ascii="Times New Roman" w:hAnsi="Times New Roman" w:cs="Times New Roman"/>
          <w:sz w:val="24"/>
        </w:rPr>
        <w:t xml:space="preserve"> and </w:t>
      </w:r>
      <w:r w:rsidRPr="0065301B">
        <w:rPr>
          <w:rFonts w:ascii="Times New Roman" w:hAnsi="Times New Roman" w:cs="Times New Roman"/>
          <w:sz w:val="24"/>
        </w:rPr>
        <w:t>Adriana Bruges-</w:t>
      </w:r>
      <w:proofErr w:type="spellStart"/>
      <w:r w:rsidRPr="0065301B">
        <w:rPr>
          <w:rFonts w:ascii="Times New Roman" w:hAnsi="Times New Roman" w:cs="Times New Roman"/>
          <w:sz w:val="24"/>
        </w:rPr>
        <w:t>Boude</w:t>
      </w:r>
      <w:proofErr w:type="spellEnd"/>
    </w:p>
    <w:p w:rsidR="0065301B" w:rsidRPr="0065301B" w:rsidRDefault="0065301B">
      <w:pPr>
        <w:rPr>
          <w:rFonts w:ascii="Times New Roman" w:hAnsi="Times New Roman" w:cs="Times New Roman"/>
        </w:rPr>
      </w:pPr>
      <w:r w:rsidRPr="0065301B">
        <w:rPr>
          <w:rFonts w:ascii="Times New Roman" w:hAnsi="Times New Roman" w:cs="Times New Roman"/>
        </w:rPr>
        <w:t>The Mount Sinai Hospital, United States</w:t>
      </w:r>
    </w:p>
    <w:p w:rsidR="0065301B" w:rsidRPr="0065301B" w:rsidRDefault="0065301B" w:rsidP="0065301B">
      <w:pPr>
        <w:jc w:val="center"/>
        <w:rPr>
          <w:rFonts w:ascii="Times New Roman" w:hAnsi="Times New Roman" w:cs="Times New Roman"/>
          <w:b/>
          <w:sz w:val="24"/>
        </w:rPr>
      </w:pPr>
      <w:r w:rsidRPr="0065301B">
        <w:rPr>
          <w:rFonts w:ascii="Times New Roman" w:hAnsi="Times New Roman" w:cs="Times New Roman"/>
          <w:b/>
          <w:sz w:val="24"/>
        </w:rPr>
        <w:t>Abstract</w:t>
      </w:r>
    </w:p>
    <w:p w:rsidR="0065301B" w:rsidRPr="0065301B" w:rsidRDefault="0065301B" w:rsidP="0065301B">
      <w:pPr>
        <w:jc w:val="both"/>
        <w:rPr>
          <w:rFonts w:ascii="Times New Roman" w:hAnsi="Times New Roman" w:cs="Times New Roman"/>
          <w:sz w:val="20"/>
        </w:rPr>
      </w:pPr>
      <w:r w:rsidRPr="0065301B">
        <w:rPr>
          <w:rFonts w:ascii="Times New Roman" w:hAnsi="Times New Roman" w:cs="Times New Roman"/>
          <w:b/>
          <w:sz w:val="20"/>
        </w:rPr>
        <w:t>Background</w:t>
      </w:r>
      <w:r w:rsidRPr="0065301B">
        <w:rPr>
          <w:rFonts w:ascii="Times New Roman" w:hAnsi="Times New Roman" w:cs="Times New Roman"/>
          <w:b/>
          <w:sz w:val="20"/>
        </w:rPr>
        <w:t>:</w:t>
      </w:r>
      <w:r w:rsidRPr="0065301B">
        <w:rPr>
          <w:rFonts w:ascii="Times New Roman" w:hAnsi="Times New Roman" w:cs="Times New Roman"/>
          <w:sz w:val="20"/>
        </w:rPr>
        <w:t xml:space="preserve"> Pregnancy is a time of physiological and psychological changes. Research has suggested that social support can protect against negative mental health outcomes and help maintain overall well-being during pregnancy and the postpartum period, even following stressful life events. Despite advances in trauma research, most studies to date do not include pregnant persons</w:t>
      </w:r>
      <w:r w:rsidR="00D24450">
        <w:rPr>
          <w:rFonts w:ascii="Times New Roman" w:hAnsi="Times New Roman" w:cs="Times New Roman"/>
          <w:sz w:val="20"/>
        </w:rPr>
        <w:t xml:space="preserve"> and</w:t>
      </w:r>
      <w:r w:rsidRPr="0065301B">
        <w:rPr>
          <w:rFonts w:ascii="Times New Roman" w:hAnsi="Times New Roman" w:cs="Times New Roman"/>
          <w:sz w:val="20"/>
        </w:rPr>
        <w:t xml:space="preserve"> often exclude those who do not meet full post-traumatic stress disorder criteria. We aim to address gaps in the literature by exploring dimensional associations between traumatic life events, perceived social support during pregnancy</w:t>
      </w:r>
      <w:r w:rsidR="00D24450">
        <w:rPr>
          <w:rFonts w:ascii="Times New Roman" w:hAnsi="Times New Roman" w:cs="Times New Roman"/>
          <w:sz w:val="20"/>
        </w:rPr>
        <w:t xml:space="preserve"> and</w:t>
      </w:r>
      <w:r w:rsidRPr="0065301B">
        <w:rPr>
          <w:rFonts w:ascii="Times New Roman" w:hAnsi="Times New Roman" w:cs="Times New Roman"/>
          <w:sz w:val="20"/>
        </w:rPr>
        <w:t xml:space="preserve"> postpartum depression symptoms.</w:t>
      </w:r>
    </w:p>
    <w:p w:rsidR="0065301B" w:rsidRPr="0065301B" w:rsidRDefault="0065301B" w:rsidP="0065301B">
      <w:pPr>
        <w:jc w:val="both"/>
        <w:rPr>
          <w:rFonts w:ascii="Times New Roman" w:hAnsi="Times New Roman" w:cs="Times New Roman"/>
          <w:sz w:val="20"/>
        </w:rPr>
      </w:pPr>
      <w:r w:rsidRPr="0065301B">
        <w:rPr>
          <w:rFonts w:ascii="Times New Roman" w:hAnsi="Times New Roman" w:cs="Times New Roman"/>
          <w:b/>
          <w:sz w:val="20"/>
        </w:rPr>
        <w:t>Methods</w:t>
      </w:r>
      <w:r w:rsidRPr="0065301B">
        <w:rPr>
          <w:rFonts w:ascii="Times New Roman" w:hAnsi="Times New Roman" w:cs="Times New Roman"/>
          <w:b/>
          <w:sz w:val="20"/>
        </w:rPr>
        <w:t>:</w:t>
      </w:r>
      <w:r w:rsidRPr="0065301B">
        <w:rPr>
          <w:rFonts w:ascii="Times New Roman" w:hAnsi="Times New Roman" w:cs="Times New Roman"/>
          <w:sz w:val="20"/>
        </w:rPr>
        <w:t xml:space="preserve"> Participants with diverse backgrounds were enrolled in the Generation C-SF cohort (current n=330, target N=500), a New York City-based prospective pregnancy cohort. At 3 months postpartum, participants completed the Trauma History Questionnaire (THQ), the Social Adjustment Scale Self-Report (SAS-SR)</w:t>
      </w:r>
      <w:r w:rsidR="00D24450">
        <w:rPr>
          <w:rFonts w:ascii="Times New Roman" w:hAnsi="Times New Roman" w:cs="Times New Roman"/>
          <w:sz w:val="20"/>
        </w:rPr>
        <w:t xml:space="preserve"> and</w:t>
      </w:r>
      <w:r w:rsidRPr="0065301B">
        <w:rPr>
          <w:rFonts w:ascii="Times New Roman" w:hAnsi="Times New Roman" w:cs="Times New Roman"/>
          <w:sz w:val="20"/>
        </w:rPr>
        <w:t xml:space="preserve"> Edinburgh Postnatal Depression Scale (EPDS, M=6.20, SD=4.83). Higher SAS-SR scores indicate greater social functioning impairments. Higher THQ and EPDS scores indicate more trauma and depressive symptoms, respectively. We examined correlations between the THQ, SAS-SR</w:t>
      </w:r>
      <w:r w:rsidR="00D24450">
        <w:rPr>
          <w:rFonts w:ascii="Times New Roman" w:hAnsi="Times New Roman" w:cs="Times New Roman"/>
          <w:sz w:val="20"/>
        </w:rPr>
        <w:t xml:space="preserve"> and</w:t>
      </w:r>
      <w:r w:rsidRPr="0065301B">
        <w:rPr>
          <w:rFonts w:ascii="Times New Roman" w:hAnsi="Times New Roman" w:cs="Times New Roman"/>
          <w:sz w:val="20"/>
        </w:rPr>
        <w:t xml:space="preserve"> EPDS. </w:t>
      </w:r>
    </w:p>
    <w:p w:rsidR="0065301B" w:rsidRPr="0065301B" w:rsidRDefault="0065301B" w:rsidP="0065301B">
      <w:pPr>
        <w:jc w:val="both"/>
        <w:rPr>
          <w:rFonts w:ascii="Times New Roman" w:hAnsi="Times New Roman" w:cs="Times New Roman"/>
          <w:sz w:val="20"/>
        </w:rPr>
      </w:pPr>
      <w:r w:rsidRPr="0065301B">
        <w:rPr>
          <w:rFonts w:ascii="Times New Roman" w:hAnsi="Times New Roman" w:cs="Times New Roman"/>
          <w:b/>
          <w:sz w:val="20"/>
        </w:rPr>
        <w:t>Results</w:t>
      </w:r>
      <w:r w:rsidRPr="0065301B">
        <w:rPr>
          <w:rFonts w:ascii="Times New Roman" w:hAnsi="Times New Roman" w:cs="Times New Roman"/>
          <w:b/>
          <w:sz w:val="20"/>
        </w:rPr>
        <w:t>:</w:t>
      </w:r>
      <w:r w:rsidRPr="0065301B">
        <w:rPr>
          <w:rFonts w:ascii="Times New Roman" w:hAnsi="Times New Roman" w:cs="Times New Roman"/>
          <w:sz w:val="20"/>
        </w:rPr>
        <w:t xml:space="preserve"> Total mean THQ scores were positively correlated with overall mean scores from the SAS-SR. The THQ subscales of unwanted physical and sexual experiences were positively correlated with extended family, family unit</w:t>
      </w:r>
      <w:r w:rsidR="00D24450">
        <w:rPr>
          <w:rFonts w:ascii="Times New Roman" w:hAnsi="Times New Roman" w:cs="Times New Roman"/>
          <w:sz w:val="20"/>
        </w:rPr>
        <w:t xml:space="preserve"> and</w:t>
      </w:r>
      <w:r w:rsidRPr="0065301B">
        <w:rPr>
          <w:rFonts w:ascii="Times New Roman" w:hAnsi="Times New Roman" w:cs="Times New Roman"/>
          <w:sz w:val="20"/>
        </w:rPr>
        <w:t xml:space="preserve"> housework subscales from the SAS-SR. EPDS scores were positively correlated with total mean THQ scores and the unwanted physical and </w:t>
      </w:r>
      <w:r>
        <w:rPr>
          <w:rFonts w:ascii="Times New Roman" w:hAnsi="Times New Roman" w:cs="Times New Roman"/>
          <w:sz w:val="20"/>
        </w:rPr>
        <w:t>sexual experiences subscale</w:t>
      </w:r>
      <w:r w:rsidRPr="0065301B">
        <w:rPr>
          <w:rFonts w:ascii="Times New Roman" w:hAnsi="Times New Roman" w:cs="Times New Roman"/>
          <w:sz w:val="20"/>
        </w:rPr>
        <w:t xml:space="preserve">. </w:t>
      </w:r>
    </w:p>
    <w:p w:rsidR="0065301B" w:rsidRDefault="0065301B" w:rsidP="0065301B">
      <w:pPr>
        <w:jc w:val="both"/>
        <w:rPr>
          <w:rFonts w:ascii="Times New Roman" w:hAnsi="Times New Roman" w:cs="Times New Roman"/>
          <w:sz w:val="20"/>
        </w:rPr>
      </w:pPr>
      <w:r w:rsidRPr="0065301B">
        <w:rPr>
          <w:rFonts w:ascii="Times New Roman" w:hAnsi="Times New Roman" w:cs="Times New Roman"/>
          <w:b/>
          <w:sz w:val="20"/>
        </w:rPr>
        <w:t>Conclusion</w:t>
      </w:r>
      <w:r w:rsidRPr="0065301B">
        <w:rPr>
          <w:rFonts w:ascii="Times New Roman" w:hAnsi="Times New Roman" w:cs="Times New Roman"/>
          <w:b/>
          <w:sz w:val="20"/>
        </w:rPr>
        <w:t>:</w:t>
      </w:r>
      <w:r w:rsidRPr="0065301B">
        <w:rPr>
          <w:rFonts w:ascii="Times New Roman" w:hAnsi="Times New Roman" w:cs="Times New Roman"/>
          <w:sz w:val="20"/>
        </w:rPr>
        <w:t xml:space="preserve"> These preliminary findings suggest an association between traumatic life events and perceived impairments in social functioning during pregnancy. Higher scores in unwanted physical or sexual assault were significantly correlated to relationship dissatisfaction with family unit, extended family</w:t>
      </w:r>
      <w:r w:rsidR="00D24450">
        <w:rPr>
          <w:rFonts w:ascii="Times New Roman" w:hAnsi="Times New Roman" w:cs="Times New Roman"/>
          <w:sz w:val="20"/>
        </w:rPr>
        <w:t xml:space="preserve"> and</w:t>
      </w:r>
      <w:r w:rsidRPr="0065301B">
        <w:rPr>
          <w:rFonts w:ascii="Times New Roman" w:hAnsi="Times New Roman" w:cs="Times New Roman"/>
          <w:sz w:val="20"/>
        </w:rPr>
        <w:t xml:space="preserve"> neighbors. These results highlight the relationship between social support and trauma and may inform future research on how an increase in social support may assist with coping after a traumatic event.</w:t>
      </w:r>
    </w:p>
    <w:p w:rsidR="0065301B" w:rsidRPr="0065301B" w:rsidRDefault="0065301B" w:rsidP="0065301B">
      <w:pPr>
        <w:rPr>
          <w:rFonts w:ascii="Times New Roman" w:hAnsi="Times New Roman" w:cs="Times New Roman"/>
          <w:b/>
          <w:noProof/>
          <w:sz w:val="24"/>
        </w:rPr>
      </w:pPr>
      <w:r w:rsidRPr="0065301B">
        <w:rPr>
          <w:rFonts w:ascii="Times New Roman" w:hAnsi="Times New Roman" w:cs="Times New Roman"/>
          <w:b/>
          <w:noProof/>
          <w:sz w:val="24"/>
        </w:rPr>
        <w:t>Biography</w:t>
      </w:r>
    </w:p>
    <w:p w:rsidR="0065301B" w:rsidRDefault="0065301B" w:rsidP="00D24450">
      <w:pPr>
        <w:jc w:val="both"/>
        <w:rPr>
          <w:rFonts w:ascii="Times New Roman" w:hAnsi="Times New Roman" w:cs="Times New Roman"/>
          <w:sz w:val="20"/>
        </w:rPr>
      </w:pPr>
      <w:r w:rsidRPr="0065301B">
        <w:rPr>
          <w:rFonts w:ascii="Times New Roman" w:hAnsi="Times New Roman" w:cs="Times New Roman"/>
          <w:sz w:val="20"/>
        </w:rPr>
        <w:t>Juliana graduated from Wesleyan University in 2019 with a degree in Psychology. She has been working at Mount Sinai for 2 years coordinating several research studies exploring COVID-19 and women’s mental health during the pandemic, early childhood development</w:t>
      </w:r>
      <w:r w:rsidR="00D24450">
        <w:rPr>
          <w:rFonts w:ascii="Times New Roman" w:hAnsi="Times New Roman" w:cs="Times New Roman"/>
          <w:sz w:val="20"/>
        </w:rPr>
        <w:t xml:space="preserve"> and</w:t>
      </w:r>
      <w:r w:rsidRPr="0065301B">
        <w:rPr>
          <w:rFonts w:ascii="Times New Roman" w:hAnsi="Times New Roman" w:cs="Times New Roman"/>
          <w:sz w:val="20"/>
        </w:rPr>
        <w:t xml:space="preserve"> maternal caregiving behaviors. She has a strong interest and experience working in women’s mental health research and eventually hopes to pursue a degree in Clinical Psychology with a focus on trauma stress disorders.</w:t>
      </w:r>
      <w:bookmarkEnd w:id="0"/>
    </w:p>
    <w:sectPr w:rsidR="006530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1B"/>
    <w:rsid w:val="0032354D"/>
    <w:rsid w:val="00474203"/>
    <w:rsid w:val="00535872"/>
    <w:rsid w:val="0065301B"/>
    <w:rsid w:val="00924B33"/>
    <w:rsid w:val="00D24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30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30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30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30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427</Words>
  <Characters>2436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2023-03-20T11:34:00Z</dcterms:created>
  <dcterms:modified xsi:type="dcterms:W3CDTF">2023-03-20T11:46:00Z</dcterms:modified>
</cp:coreProperties>
</file>