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5A2" w:rsidRPr="006E4E65" w:rsidRDefault="00C875A2" w:rsidP="00C875A2">
      <w:pPr>
        <w:rPr>
          <w:rFonts w:ascii="Times New Roman" w:hAnsi="Times New Roman"/>
          <w:b/>
          <w:sz w:val="32"/>
          <w:szCs w:val="24"/>
        </w:rPr>
      </w:pPr>
      <w:r w:rsidRPr="006E4E65">
        <w:rPr>
          <w:rFonts w:ascii="Times New Roman" w:hAnsi="Times New Roman"/>
          <w:b/>
          <w:sz w:val="32"/>
          <w:szCs w:val="24"/>
        </w:rPr>
        <w:t xml:space="preserve">Increase access to Mental Health Care (MHC) services and HIV/AIDS awareness, testing and support among the </w:t>
      </w:r>
      <w:r w:rsidR="006E4E65" w:rsidRPr="006E4E65">
        <w:rPr>
          <w:rFonts w:ascii="Times New Roman" w:hAnsi="Times New Roman"/>
          <w:b/>
          <w:sz w:val="32"/>
          <w:szCs w:val="24"/>
        </w:rPr>
        <w:t xml:space="preserve">young </w:t>
      </w:r>
      <w:r w:rsidRPr="006E4E65">
        <w:rPr>
          <w:rFonts w:ascii="Times New Roman" w:hAnsi="Times New Roman"/>
          <w:b/>
          <w:sz w:val="32"/>
          <w:szCs w:val="24"/>
        </w:rPr>
        <w:t>LGBTQ+ community through use o</w:t>
      </w:r>
      <w:r w:rsidR="006E4E65" w:rsidRPr="006E4E65">
        <w:rPr>
          <w:rFonts w:ascii="Times New Roman" w:hAnsi="Times New Roman"/>
          <w:b/>
          <w:sz w:val="32"/>
          <w:szCs w:val="24"/>
        </w:rPr>
        <w:t xml:space="preserve">f social media in </w:t>
      </w:r>
      <w:proofErr w:type="spellStart"/>
      <w:r w:rsidR="006E4E65" w:rsidRPr="006E4E65">
        <w:rPr>
          <w:rFonts w:ascii="Times New Roman" w:hAnsi="Times New Roman"/>
          <w:b/>
          <w:sz w:val="32"/>
          <w:szCs w:val="24"/>
        </w:rPr>
        <w:t>Mityana</w:t>
      </w:r>
      <w:proofErr w:type="spellEnd"/>
      <w:r w:rsidR="006E4E65" w:rsidRPr="006E4E65">
        <w:rPr>
          <w:rFonts w:ascii="Times New Roman" w:hAnsi="Times New Roman"/>
          <w:b/>
          <w:sz w:val="32"/>
          <w:szCs w:val="24"/>
        </w:rPr>
        <w:t xml:space="preserve"> City: </w:t>
      </w:r>
      <w:r w:rsidRPr="006E4E65">
        <w:rPr>
          <w:rFonts w:ascii="Times New Roman" w:hAnsi="Times New Roman"/>
          <w:b/>
          <w:sz w:val="32"/>
          <w:szCs w:val="24"/>
        </w:rPr>
        <w:t xml:space="preserve">A </w:t>
      </w:r>
      <w:r w:rsidR="006E4E65" w:rsidRPr="006E4E65">
        <w:rPr>
          <w:rFonts w:ascii="Times New Roman" w:hAnsi="Times New Roman"/>
          <w:b/>
          <w:sz w:val="32"/>
          <w:szCs w:val="24"/>
        </w:rPr>
        <w:t xml:space="preserve">case study </w:t>
      </w:r>
      <w:r w:rsidRPr="006E4E65">
        <w:rPr>
          <w:rFonts w:ascii="Times New Roman" w:hAnsi="Times New Roman"/>
          <w:b/>
          <w:sz w:val="32"/>
          <w:szCs w:val="24"/>
        </w:rPr>
        <w:t>in Uganda</w:t>
      </w:r>
    </w:p>
    <w:p w:rsidR="00C875A2" w:rsidRPr="006E4E65" w:rsidRDefault="00C875A2" w:rsidP="00C875A2">
      <w:pPr>
        <w:rPr>
          <w:rFonts w:ascii="Times New Roman" w:hAnsi="Times New Roman"/>
          <w:sz w:val="24"/>
          <w:szCs w:val="24"/>
        </w:rPr>
      </w:pPr>
      <w:proofErr w:type="spellStart"/>
      <w:r w:rsidRPr="006E4E65">
        <w:rPr>
          <w:rFonts w:ascii="Times New Roman" w:hAnsi="Times New Roman"/>
          <w:sz w:val="24"/>
          <w:szCs w:val="24"/>
        </w:rPr>
        <w:t>Ssembatya</w:t>
      </w:r>
      <w:proofErr w:type="spellEnd"/>
      <w:r w:rsidRPr="006E4E65">
        <w:rPr>
          <w:rFonts w:ascii="Times New Roman" w:hAnsi="Times New Roman"/>
          <w:sz w:val="24"/>
          <w:szCs w:val="24"/>
        </w:rPr>
        <w:t xml:space="preserve"> </w:t>
      </w:r>
      <w:proofErr w:type="spellStart"/>
      <w:r w:rsidRPr="006E4E65">
        <w:rPr>
          <w:rFonts w:ascii="Times New Roman" w:hAnsi="Times New Roman"/>
          <w:sz w:val="24"/>
          <w:szCs w:val="24"/>
        </w:rPr>
        <w:t>Benard</w:t>
      </w:r>
      <w:proofErr w:type="spellEnd"/>
      <w:r w:rsidR="006E4E65">
        <w:rPr>
          <w:rFonts w:ascii="Times New Roman" w:hAnsi="Times New Roman"/>
          <w:sz w:val="24"/>
          <w:szCs w:val="24"/>
        </w:rPr>
        <w:t xml:space="preserve">* and </w:t>
      </w:r>
      <w:proofErr w:type="spellStart"/>
      <w:r w:rsidR="006E4E65" w:rsidRPr="006E4E65">
        <w:rPr>
          <w:rFonts w:ascii="Times New Roman" w:hAnsi="Times New Roman"/>
          <w:sz w:val="24"/>
          <w:szCs w:val="24"/>
        </w:rPr>
        <w:t>kawesa</w:t>
      </w:r>
      <w:proofErr w:type="spellEnd"/>
      <w:r w:rsidR="006E4E65" w:rsidRPr="006E4E65">
        <w:rPr>
          <w:rFonts w:ascii="Times New Roman" w:hAnsi="Times New Roman"/>
          <w:sz w:val="24"/>
          <w:szCs w:val="24"/>
        </w:rPr>
        <w:t xml:space="preserve"> </w:t>
      </w:r>
      <w:proofErr w:type="spellStart"/>
      <w:r w:rsidR="006E4E65" w:rsidRPr="006E4E65">
        <w:rPr>
          <w:rFonts w:ascii="Times New Roman" w:hAnsi="Times New Roman"/>
          <w:sz w:val="24"/>
          <w:szCs w:val="24"/>
        </w:rPr>
        <w:t>Abudu</w:t>
      </w:r>
      <w:proofErr w:type="spellEnd"/>
      <w:r w:rsidRPr="006E4E65">
        <w:rPr>
          <w:rFonts w:ascii="Times New Roman" w:hAnsi="Times New Roman"/>
          <w:sz w:val="24"/>
          <w:szCs w:val="24"/>
        </w:rPr>
        <w:t xml:space="preserve"> </w:t>
      </w:r>
    </w:p>
    <w:p w:rsidR="00C875A2" w:rsidRPr="006E4E65" w:rsidRDefault="00C875A2" w:rsidP="00C875A2">
      <w:pPr>
        <w:rPr>
          <w:rFonts w:ascii="Times New Roman" w:hAnsi="Times New Roman"/>
          <w:szCs w:val="24"/>
        </w:rPr>
      </w:pPr>
      <w:proofErr w:type="spellStart"/>
      <w:r w:rsidRPr="006E4E65">
        <w:rPr>
          <w:rFonts w:ascii="Times New Roman" w:hAnsi="Times New Roman"/>
          <w:szCs w:val="24"/>
        </w:rPr>
        <w:t>Vijana</w:t>
      </w:r>
      <w:proofErr w:type="spellEnd"/>
      <w:r w:rsidRPr="006E4E65">
        <w:rPr>
          <w:rFonts w:ascii="Times New Roman" w:hAnsi="Times New Roman"/>
          <w:szCs w:val="24"/>
        </w:rPr>
        <w:t xml:space="preserve"> Na Children Foundation, Uganda</w:t>
      </w:r>
    </w:p>
    <w:p w:rsidR="00C875A2" w:rsidRPr="006E4E65" w:rsidRDefault="006E4E65" w:rsidP="006E4E65">
      <w:pPr>
        <w:jc w:val="center"/>
        <w:rPr>
          <w:rFonts w:ascii="Times New Roman" w:hAnsi="Times New Roman"/>
          <w:b/>
          <w:sz w:val="24"/>
          <w:szCs w:val="24"/>
        </w:rPr>
      </w:pPr>
      <w:r w:rsidRPr="006E4E65">
        <w:rPr>
          <w:rFonts w:ascii="Times New Roman" w:hAnsi="Times New Roman"/>
          <w:b/>
          <w:sz w:val="24"/>
          <w:szCs w:val="24"/>
        </w:rPr>
        <w:t>Abstract</w:t>
      </w:r>
    </w:p>
    <w:p w:rsidR="00C875A2" w:rsidRPr="006E4E65" w:rsidRDefault="00C875A2" w:rsidP="006E4E65">
      <w:pPr>
        <w:jc w:val="both"/>
        <w:rPr>
          <w:rFonts w:ascii="Times New Roman" w:hAnsi="Times New Roman"/>
          <w:sz w:val="20"/>
          <w:szCs w:val="24"/>
        </w:rPr>
      </w:pPr>
      <w:r w:rsidRPr="006E4E65">
        <w:rPr>
          <w:rFonts w:ascii="Times New Roman" w:hAnsi="Times New Roman"/>
          <w:b/>
          <w:sz w:val="20"/>
          <w:szCs w:val="24"/>
        </w:rPr>
        <w:t>Introduction:</w:t>
      </w:r>
      <w:r w:rsidRPr="006E4E65">
        <w:rPr>
          <w:rFonts w:ascii="Times New Roman" w:hAnsi="Times New Roman"/>
          <w:sz w:val="20"/>
          <w:szCs w:val="24"/>
        </w:rPr>
        <w:t xml:space="preserve"> Research shows that young LGBTQ+ community in </w:t>
      </w:r>
      <w:proofErr w:type="spellStart"/>
      <w:r w:rsidRPr="006E4E65">
        <w:rPr>
          <w:rFonts w:ascii="Times New Roman" w:hAnsi="Times New Roman"/>
          <w:sz w:val="20"/>
          <w:szCs w:val="24"/>
        </w:rPr>
        <w:t>Mityana</w:t>
      </w:r>
      <w:proofErr w:type="spellEnd"/>
      <w:r w:rsidRPr="006E4E65">
        <w:rPr>
          <w:rFonts w:ascii="Times New Roman" w:hAnsi="Times New Roman"/>
          <w:sz w:val="20"/>
          <w:szCs w:val="24"/>
        </w:rPr>
        <w:t xml:space="preserve"> City have less access to MHC services and HIV information, testing and support thereby being at a risk of HIV infections. </w:t>
      </w:r>
      <w:proofErr w:type="spellStart"/>
      <w:r w:rsidRPr="006E4E65">
        <w:rPr>
          <w:rFonts w:ascii="Times New Roman" w:hAnsi="Times New Roman"/>
          <w:sz w:val="20"/>
          <w:szCs w:val="24"/>
        </w:rPr>
        <w:t>Vijana</w:t>
      </w:r>
      <w:proofErr w:type="spellEnd"/>
      <w:r w:rsidRPr="006E4E65">
        <w:rPr>
          <w:rFonts w:ascii="Times New Roman" w:hAnsi="Times New Roman"/>
          <w:sz w:val="20"/>
          <w:szCs w:val="24"/>
        </w:rPr>
        <w:t xml:space="preserve"> Na Children Foundation-Uganda (VINACEF) used social media to provide access to information and support services. This study focussed on observing whether youth LGBTQ+ community who access Me</w:t>
      </w:r>
      <w:bookmarkStart w:id="0" w:name="_GoBack"/>
      <w:bookmarkEnd w:id="0"/>
      <w:r w:rsidRPr="006E4E65">
        <w:rPr>
          <w:rFonts w:ascii="Times New Roman" w:hAnsi="Times New Roman"/>
          <w:sz w:val="20"/>
          <w:szCs w:val="24"/>
        </w:rPr>
        <w:t>ntal Health Care screening and</w:t>
      </w:r>
      <w:r w:rsidR="008D0EA2">
        <w:rPr>
          <w:rFonts w:ascii="Times New Roman" w:hAnsi="Times New Roman"/>
          <w:sz w:val="20"/>
          <w:szCs w:val="24"/>
        </w:rPr>
        <w:t xml:space="preserve"> </w:t>
      </w:r>
      <w:r w:rsidRPr="006E4E65">
        <w:rPr>
          <w:rFonts w:ascii="Times New Roman" w:hAnsi="Times New Roman"/>
          <w:sz w:val="20"/>
          <w:szCs w:val="24"/>
        </w:rPr>
        <w:t>HIV information can seek testing and support from ‘’friendly’’ providers.</w:t>
      </w:r>
      <w:r w:rsidR="008D0EA2">
        <w:rPr>
          <w:rFonts w:ascii="Times New Roman" w:hAnsi="Times New Roman"/>
          <w:sz w:val="20"/>
          <w:szCs w:val="24"/>
        </w:rPr>
        <w:t xml:space="preserve"> </w:t>
      </w:r>
    </w:p>
    <w:p w:rsidR="00C875A2" w:rsidRPr="006E4E65" w:rsidRDefault="00C875A2" w:rsidP="006E4E65">
      <w:pPr>
        <w:jc w:val="both"/>
        <w:rPr>
          <w:rFonts w:ascii="Times New Roman" w:hAnsi="Times New Roman"/>
          <w:sz w:val="20"/>
          <w:szCs w:val="24"/>
        </w:rPr>
      </w:pPr>
      <w:r w:rsidRPr="006E4E65">
        <w:rPr>
          <w:rFonts w:ascii="Times New Roman" w:hAnsi="Times New Roman"/>
          <w:b/>
          <w:sz w:val="20"/>
          <w:szCs w:val="24"/>
        </w:rPr>
        <w:t>Methodology:</w:t>
      </w:r>
      <w:r w:rsidRPr="006E4E65">
        <w:rPr>
          <w:rFonts w:ascii="Times New Roman" w:hAnsi="Times New Roman"/>
          <w:sz w:val="20"/>
          <w:szCs w:val="24"/>
        </w:rPr>
        <w:t xml:space="preserve"> VINACEF approached leaders of LGBTQ+ community who helped us to identify LGBTS peers (70 in total aged 19-25 and 50 were male). VINACEF trained them as peer educators in prevention and support. It enrolled them on social media to help with rolling out the opening of peers’ accounts and orienting them on usage. VINACEF peer educators issued coupons to enable ‘’peers’’ for access internet periodically. Educators started social media discussions on HIV awareness and support. Peer Educators issued referrals/treatment vouchers to enable LGBTQ peers access free services and more information in ‘’friendly’’ centres. A data tracking tool was developed/used to collect data periodically, analysed it to come up with results. A total of 948 peers were reached during the study. </w:t>
      </w:r>
    </w:p>
    <w:p w:rsidR="006E4E65" w:rsidRPr="006E4E65" w:rsidRDefault="00C875A2" w:rsidP="006E4E65">
      <w:pPr>
        <w:jc w:val="both"/>
        <w:rPr>
          <w:rFonts w:ascii="Times New Roman" w:hAnsi="Times New Roman"/>
          <w:sz w:val="20"/>
          <w:szCs w:val="24"/>
        </w:rPr>
      </w:pPr>
      <w:r w:rsidRPr="006E4E65">
        <w:rPr>
          <w:rFonts w:ascii="Times New Roman" w:hAnsi="Times New Roman"/>
          <w:b/>
          <w:sz w:val="20"/>
          <w:szCs w:val="24"/>
        </w:rPr>
        <w:t>Results:</w:t>
      </w:r>
      <w:r w:rsidRPr="006E4E65">
        <w:rPr>
          <w:rFonts w:ascii="Times New Roman" w:hAnsi="Times New Roman"/>
          <w:sz w:val="20"/>
          <w:szCs w:val="24"/>
        </w:rPr>
        <w:t xml:space="preserve"> 45% MHC services and HIV/AIDS related risks awareness, prevention and care among young LGBTQ+ community was realised from 51% at baseline. 35% of the target peer navigators had social media accounts at baseline compared to 98% at the end of the study. 91% MSM compared to 71% WSW ably used social</w:t>
      </w:r>
      <w:r w:rsidR="006E4E65">
        <w:rPr>
          <w:rFonts w:ascii="Times New Roman" w:hAnsi="Times New Roman"/>
          <w:sz w:val="20"/>
          <w:szCs w:val="24"/>
        </w:rPr>
        <w:t xml:space="preserve"> media to share concerns with ‘’</w:t>
      </w:r>
      <w:r w:rsidRPr="006E4E65">
        <w:rPr>
          <w:rFonts w:ascii="Times New Roman" w:hAnsi="Times New Roman"/>
          <w:sz w:val="20"/>
          <w:szCs w:val="24"/>
        </w:rPr>
        <w:t>their peer navigators’’.</w:t>
      </w:r>
      <w:r w:rsidR="008D0EA2">
        <w:rPr>
          <w:rFonts w:ascii="Times New Roman" w:hAnsi="Times New Roman"/>
          <w:sz w:val="20"/>
          <w:szCs w:val="24"/>
        </w:rPr>
        <w:t xml:space="preserve"> </w:t>
      </w:r>
      <w:r w:rsidRPr="006E4E65">
        <w:rPr>
          <w:rFonts w:ascii="Times New Roman" w:hAnsi="Times New Roman"/>
          <w:sz w:val="20"/>
          <w:szCs w:val="24"/>
        </w:rPr>
        <w:t>61% WSW picked coupons to access MHC screening</w:t>
      </w:r>
      <w:r w:rsidR="008D0EA2">
        <w:rPr>
          <w:rFonts w:ascii="Times New Roman" w:hAnsi="Times New Roman"/>
          <w:sz w:val="20"/>
          <w:szCs w:val="24"/>
        </w:rPr>
        <w:t xml:space="preserve"> </w:t>
      </w:r>
      <w:r w:rsidRPr="006E4E65">
        <w:rPr>
          <w:rFonts w:ascii="Times New Roman" w:hAnsi="Times New Roman"/>
          <w:sz w:val="20"/>
          <w:szCs w:val="24"/>
        </w:rPr>
        <w:t>and HIV testing services compared to 89%</w:t>
      </w:r>
      <w:r w:rsidR="006E4E65">
        <w:rPr>
          <w:rFonts w:ascii="Times New Roman" w:hAnsi="Times New Roman"/>
          <w:sz w:val="20"/>
          <w:szCs w:val="24"/>
        </w:rPr>
        <w:t xml:space="preserve"> </w:t>
      </w:r>
      <w:r w:rsidRPr="006E4E65">
        <w:rPr>
          <w:rFonts w:ascii="Times New Roman" w:hAnsi="Times New Roman"/>
          <w:sz w:val="20"/>
          <w:szCs w:val="24"/>
        </w:rPr>
        <w:t>MSM.</w:t>
      </w:r>
      <w:r w:rsidR="006E4E65">
        <w:rPr>
          <w:rFonts w:ascii="Times New Roman" w:hAnsi="Times New Roman"/>
          <w:sz w:val="20"/>
          <w:szCs w:val="24"/>
        </w:rPr>
        <w:t xml:space="preserve"> </w:t>
      </w:r>
      <w:r w:rsidRPr="006E4E65">
        <w:rPr>
          <w:rFonts w:ascii="Times New Roman" w:hAnsi="Times New Roman"/>
          <w:sz w:val="20"/>
          <w:szCs w:val="24"/>
        </w:rPr>
        <w:t xml:space="preserve">At baseline 42% believed that Mental Health Care screening stops HIV transmission compared to 8% at the end of the study. 13% of enrolled peer navigators tested positive to HIV, enrolled on ART program and MHC support groups. 24% accessed STIs’ treatment and 88% accessed condoms and MHC psycho social support. </w:t>
      </w:r>
    </w:p>
    <w:p w:rsidR="00C875A2" w:rsidRPr="006E4E65" w:rsidRDefault="00C875A2" w:rsidP="006E4E65">
      <w:pPr>
        <w:jc w:val="both"/>
        <w:rPr>
          <w:rFonts w:ascii="Times New Roman" w:hAnsi="Times New Roman"/>
          <w:sz w:val="20"/>
          <w:szCs w:val="24"/>
        </w:rPr>
      </w:pPr>
      <w:r w:rsidRPr="006E4E65">
        <w:rPr>
          <w:rFonts w:ascii="Times New Roman" w:hAnsi="Times New Roman"/>
          <w:b/>
          <w:sz w:val="20"/>
          <w:szCs w:val="24"/>
        </w:rPr>
        <w:t>Conclusion:</w:t>
      </w:r>
      <w:r w:rsidRPr="006E4E65">
        <w:rPr>
          <w:rFonts w:ascii="Times New Roman" w:hAnsi="Times New Roman"/>
          <w:sz w:val="20"/>
          <w:szCs w:val="24"/>
        </w:rPr>
        <w:t xml:space="preserve"> Findings suggested that a big proportion of young LGBTQ+ community in </w:t>
      </w:r>
      <w:proofErr w:type="spellStart"/>
      <w:r w:rsidRPr="006E4E65">
        <w:rPr>
          <w:rFonts w:ascii="Times New Roman" w:hAnsi="Times New Roman"/>
          <w:sz w:val="20"/>
          <w:szCs w:val="24"/>
        </w:rPr>
        <w:t>Mityana</w:t>
      </w:r>
      <w:proofErr w:type="spellEnd"/>
      <w:r w:rsidR="008D0EA2">
        <w:rPr>
          <w:rFonts w:ascii="Times New Roman" w:hAnsi="Times New Roman"/>
          <w:sz w:val="20"/>
          <w:szCs w:val="24"/>
        </w:rPr>
        <w:t xml:space="preserve"> </w:t>
      </w:r>
      <w:r w:rsidRPr="006E4E65">
        <w:rPr>
          <w:rFonts w:ascii="Times New Roman" w:hAnsi="Times New Roman"/>
          <w:sz w:val="20"/>
          <w:szCs w:val="24"/>
        </w:rPr>
        <w:t>can access MHC services and HIV related information through social media and accelerate MHC services and HIV awareness among them. Young LGBTQ+ community friendly strategies should be explored to increase access to friendly services, Knowledge on MHC services should be intensified and appropriate networks for support are important in warranting young LGBTQ+ community access to friendly services.</w:t>
      </w:r>
    </w:p>
    <w:p w:rsidR="00C875A2" w:rsidRPr="006E4E65" w:rsidRDefault="00C875A2" w:rsidP="00C875A2">
      <w:pPr>
        <w:rPr>
          <w:rFonts w:ascii="Times New Roman" w:hAnsi="Times New Roman"/>
          <w:b/>
          <w:bCs/>
          <w:sz w:val="24"/>
          <w:szCs w:val="24"/>
        </w:rPr>
      </w:pPr>
      <w:r w:rsidRPr="006E4E65">
        <w:rPr>
          <w:rFonts w:ascii="Times New Roman" w:hAnsi="Times New Roman"/>
          <w:b/>
          <w:bCs/>
          <w:sz w:val="24"/>
          <w:szCs w:val="24"/>
        </w:rPr>
        <w:t>Biography</w:t>
      </w:r>
    </w:p>
    <w:p w:rsidR="00C875A2" w:rsidRPr="006E4E65" w:rsidRDefault="00C875A2" w:rsidP="006E4E65">
      <w:pPr>
        <w:jc w:val="both"/>
        <w:rPr>
          <w:rFonts w:ascii="Times New Roman" w:hAnsi="Times New Roman"/>
          <w:sz w:val="20"/>
          <w:szCs w:val="24"/>
        </w:rPr>
      </w:pPr>
      <w:proofErr w:type="spellStart"/>
      <w:r w:rsidRPr="006E4E65">
        <w:rPr>
          <w:rFonts w:ascii="Times New Roman" w:hAnsi="Times New Roman"/>
          <w:sz w:val="20"/>
          <w:szCs w:val="24"/>
        </w:rPr>
        <w:t>Benard</w:t>
      </w:r>
      <w:proofErr w:type="spellEnd"/>
      <w:r w:rsidRPr="006E4E65">
        <w:rPr>
          <w:rFonts w:ascii="Times New Roman" w:hAnsi="Times New Roman"/>
          <w:sz w:val="20"/>
          <w:szCs w:val="24"/>
        </w:rPr>
        <w:t xml:space="preserve"> is an MSM from the LGBTI community</w:t>
      </w:r>
      <w:r w:rsidRPr="006E4E65">
        <w:rPr>
          <w:rFonts w:ascii="Times New Roman" w:eastAsia="Arial" w:hAnsi="Times New Roman"/>
          <w:sz w:val="20"/>
          <w:szCs w:val="24"/>
        </w:rPr>
        <w:t>, persons affected by punitive laws, regulations and policies, severely stigmatized and marginalized</w:t>
      </w:r>
      <w:r w:rsidR="008D0EA2">
        <w:rPr>
          <w:rFonts w:ascii="Times New Roman" w:eastAsia="Arial" w:hAnsi="Times New Roman"/>
          <w:sz w:val="20"/>
          <w:szCs w:val="24"/>
        </w:rPr>
        <w:t xml:space="preserve"> and</w:t>
      </w:r>
      <w:r w:rsidRPr="006E4E65">
        <w:rPr>
          <w:rFonts w:ascii="Times New Roman" w:eastAsia="Arial" w:hAnsi="Times New Roman"/>
          <w:sz w:val="20"/>
          <w:szCs w:val="24"/>
        </w:rPr>
        <w:t xml:space="preserve"> are disproportionately affected by HIV,</w:t>
      </w:r>
      <w:r w:rsidR="008D0EA2">
        <w:rPr>
          <w:rFonts w:ascii="Times New Roman" w:hAnsi="Times New Roman"/>
          <w:sz w:val="20"/>
          <w:szCs w:val="24"/>
        </w:rPr>
        <w:t xml:space="preserve"> to date. He i</w:t>
      </w:r>
      <w:r w:rsidRPr="006E4E65">
        <w:rPr>
          <w:rFonts w:ascii="Times New Roman" w:hAnsi="Times New Roman"/>
          <w:sz w:val="20"/>
          <w:szCs w:val="24"/>
        </w:rPr>
        <w:t>s a holder of Bachelor’s degree in Social Science</w:t>
      </w:r>
      <w:r w:rsidR="008D0EA2">
        <w:rPr>
          <w:rFonts w:ascii="Times New Roman" w:hAnsi="Times New Roman"/>
          <w:sz w:val="20"/>
          <w:szCs w:val="24"/>
        </w:rPr>
        <w:t>, diploma in Social Development.</w:t>
      </w:r>
      <w:r w:rsidRPr="006E4E65">
        <w:rPr>
          <w:rFonts w:ascii="Times New Roman" w:hAnsi="Times New Roman"/>
          <w:sz w:val="20"/>
          <w:szCs w:val="24"/>
        </w:rPr>
        <w:t xml:space="preserve"> </w:t>
      </w:r>
      <w:r w:rsidR="008D0EA2">
        <w:rPr>
          <w:rFonts w:ascii="Times New Roman" w:hAnsi="Times New Roman"/>
          <w:sz w:val="20"/>
          <w:szCs w:val="24"/>
        </w:rPr>
        <w:t xml:space="preserve">He is a team leader at </w:t>
      </w:r>
      <w:proofErr w:type="spellStart"/>
      <w:r w:rsidR="008D0EA2" w:rsidRPr="008D0EA2">
        <w:rPr>
          <w:rFonts w:ascii="Times New Roman" w:hAnsi="Times New Roman"/>
          <w:sz w:val="20"/>
          <w:szCs w:val="24"/>
        </w:rPr>
        <w:t>Vijana</w:t>
      </w:r>
      <w:proofErr w:type="spellEnd"/>
      <w:r w:rsidR="008D0EA2" w:rsidRPr="008D0EA2">
        <w:rPr>
          <w:rFonts w:ascii="Times New Roman" w:hAnsi="Times New Roman"/>
          <w:sz w:val="20"/>
          <w:szCs w:val="24"/>
        </w:rPr>
        <w:t xml:space="preserve"> Na Children Foundation, Uganda</w:t>
      </w:r>
      <w:r w:rsidR="008D0EA2">
        <w:rPr>
          <w:rFonts w:ascii="Times New Roman" w:hAnsi="Times New Roman"/>
          <w:sz w:val="20"/>
          <w:szCs w:val="24"/>
        </w:rPr>
        <w:t>.</w:t>
      </w:r>
    </w:p>
    <w:sectPr w:rsidR="00C875A2" w:rsidRPr="006E4E65" w:rsidSect="0091299D">
      <w:pgSz w:w="11906" w:h="16838"/>
      <w:pgMar w:top="1440" w:right="1274"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5A2"/>
    <w:rsid w:val="0032354D"/>
    <w:rsid w:val="00474203"/>
    <w:rsid w:val="00535872"/>
    <w:rsid w:val="006E4E65"/>
    <w:rsid w:val="008D0EA2"/>
    <w:rsid w:val="00924B33"/>
    <w:rsid w:val="00C8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A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75A2"/>
    <w:pPr>
      <w:spacing w:after="0" w:line="240" w:lineRule="auto"/>
    </w:pPr>
    <w:rPr>
      <w:rFonts w:ascii="Calibri" w:eastAsia="Calibri" w:hAnsi="Calibri" w:cs="Times New Roman"/>
      <w:lang w:val="en-GB"/>
    </w:rPr>
  </w:style>
  <w:style w:type="character" w:styleId="Hyperlink">
    <w:name w:val="Hyperlink"/>
    <w:uiPriority w:val="99"/>
    <w:unhideWhenUsed/>
    <w:rsid w:val="00C875A2"/>
    <w:rPr>
      <w:color w:val="0000FF"/>
      <w:u w:val="single"/>
    </w:rPr>
  </w:style>
  <w:style w:type="paragraph" w:styleId="NormalWeb">
    <w:name w:val="Normal (Web)"/>
    <w:basedOn w:val="Normal"/>
    <w:uiPriority w:val="99"/>
    <w:unhideWhenUsed/>
    <w:rsid w:val="00C875A2"/>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A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75A2"/>
    <w:pPr>
      <w:spacing w:after="0" w:line="240" w:lineRule="auto"/>
    </w:pPr>
    <w:rPr>
      <w:rFonts w:ascii="Calibri" w:eastAsia="Calibri" w:hAnsi="Calibri" w:cs="Times New Roman"/>
      <w:lang w:val="en-GB"/>
    </w:rPr>
  </w:style>
  <w:style w:type="character" w:styleId="Hyperlink">
    <w:name w:val="Hyperlink"/>
    <w:uiPriority w:val="99"/>
    <w:unhideWhenUsed/>
    <w:rsid w:val="00C875A2"/>
    <w:rPr>
      <w:color w:val="0000FF"/>
      <w:u w:val="single"/>
    </w:rPr>
  </w:style>
  <w:style w:type="paragraph" w:styleId="NormalWeb">
    <w:name w:val="Normal (Web)"/>
    <w:basedOn w:val="Normal"/>
    <w:uiPriority w:val="99"/>
    <w:unhideWhenUsed/>
    <w:rsid w:val="00C875A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2023-06-17T03:59:00Z</dcterms:created>
  <dcterms:modified xsi:type="dcterms:W3CDTF">2023-06-17T04:29:00Z</dcterms:modified>
</cp:coreProperties>
</file>