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D33DA">
      <w:pPr>
        <w:rPr>
          <w:rFonts w:ascii="Times New Roman" w:hAnsi="Times New Roman" w:cs="Times New Roman"/>
          <w:b/>
          <w:sz w:val="32"/>
        </w:rPr>
      </w:pPr>
      <w:bookmarkStart w:id="0" w:name="_GoBack"/>
      <w:r w:rsidRPr="00BD33DA">
        <w:rPr>
          <w:rFonts w:ascii="Times New Roman" w:hAnsi="Times New Roman" w:cs="Times New Roman"/>
          <w:b/>
          <w:sz w:val="32"/>
        </w:rPr>
        <w:t>Biogas production from OFMSW is enhanced by nickel addition in a two stages system compared with a conventional digester</w:t>
      </w:r>
    </w:p>
    <w:p w:rsidR="00BD33DA" w:rsidRDefault="00BD33DA">
      <w:pPr>
        <w:rPr>
          <w:rFonts w:ascii="Times New Roman" w:hAnsi="Times New Roman" w:cs="Times New Roman"/>
          <w:sz w:val="24"/>
        </w:rPr>
      </w:pPr>
      <w:r w:rsidRPr="00BD33DA">
        <w:rPr>
          <w:rFonts w:ascii="Times New Roman" w:hAnsi="Times New Roman" w:cs="Times New Roman"/>
          <w:sz w:val="24"/>
        </w:rPr>
        <w:t>Karina J. Salazar-Batres</w:t>
      </w:r>
      <w:r w:rsidRPr="00BD33DA">
        <w:rPr>
          <w:rFonts w:ascii="Times New Roman" w:hAnsi="Times New Roman" w:cs="Times New Roman"/>
          <w:sz w:val="24"/>
          <w:vertAlign w:val="superscript"/>
        </w:rPr>
        <w:t>1</w:t>
      </w:r>
      <w:r>
        <w:rPr>
          <w:rFonts w:ascii="Times New Roman" w:hAnsi="Times New Roman" w:cs="Times New Roman"/>
          <w:sz w:val="24"/>
        </w:rPr>
        <w:t>*</w:t>
      </w:r>
      <w:r w:rsidRPr="00BD33DA">
        <w:rPr>
          <w:rFonts w:ascii="Times New Roman" w:hAnsi="Times New Roman" w:cs="Times New Roman"/>
          <w:sz w:val="24"/>
        </w:rPr>
        <w:t>, Audrey-Anne Durand</w:t>
      </w:r>
      <w:r w:rsidRPr="00BD33DA">
        <w:rPr>
          <w:rFonts w:ascii="Times New Roman" w:hAnsi="Times New Roman" w:cs="Times New Roman"/>
          <w:sz w:val="24"/>
          <w:vertAlign w:val="superscript"/>
        </w:rPr>
        <w:t>2</w:t>
      </w:r>
      <w:r w:rsidRPr="00BD33DA">
        <w:rPr>
          <w:rFonts w:ascii="Times New Roman" w:hAnsi="Times New Roman" w:cs="Times New Roman"/>
          <w:sz w:val="24"/>
        </w:rPr>
        <w:t>, Philippe Constant</w:t>
      </w:r>
      <w:r w:rsidRPr="00BD33DA">
        <w:rPr>
          <w:rFonts w:ascii="Times New Roman" w:hAnsi="Times New Roman" w:cs="Times New Roman"/>
          <w:sz w:val="24"/>
          <w:vertAlign w:val="superscript"/>
        </w:rPr>
        <w:t>2</w:t>
      </w:r>
      <w:r>
        <w:rPr>
          <w:rFonts w:ascii="Times New Roman" w:hAnsi="Times New Roman" w:cs="Times New Roman"/>
          <w:sz w:val="24"/>
        </w:rPr>
        <w:t xml:space="preserve"> and Iv</w:t>
      </w:r>
      <w:r w:rsidR="00B8194C">
        <w:rPr>
          <w:rFonts w:ascii="Times New Roman" w:hAnsi="Times New Roman" w:cs="Times New Roman"/>
          <w:sz w:val="24"/>
        </w:rPr>
        <w:t>a</w:t>
      </w:r>
      <w:r>
        <w:rPr>
          <w:rFonts w:ascii="Times New Roman" w:hAnsi="Times New Roman" w:cs="Times New Roman"/>
          <w:sz w:val="24"/>
        </w:rPr>
        <w:t>n Moreno-Andrade</w:t>
      </w:r>
      <w:r w:rsidRPr="00BD33DA">
        <w:rPr>
          <w:rFonts w:ascii="Times New Roman" w:hAnsi="Times New Roman" w:cs="Times New Roman"/>
          <w:sz w:val="24"/>
          <w:vertAlign w:val="superscript"/>
        </w:rPr>
        <w:t>1</w:t>
      </w:r>
    </w:p>
    <w:p w:rsidR="00BD33DA" w:rsidRPr="00BD33DA" w:rsidRDefault="00BD33DA" w:rsidP="00BD33DA">
      <w:pPr>
        <w:spacing w:after="0"/>
        <w:rPr>
          <w:rFonts w:ascii="Times New Roman" w:hAnsi="Times New Roman" w:cs="Times New Roman"/>
        </w:rPr>
      </w:pPr>
      <w:r w:rsidRPr="00BD33DA">
        <w:rPr>
          <w:rFonts w:ascii="Times New Roman" w:hAnsi="Times New Roman" w:cs="Times New Roman"/>
          <w:vertAlign w:val="superscript"/>
        </w:rPr>
        <w:t>1</w:t>
      </w:r>
      <w:r w:rsidRPr="00BD33DA">
        <w:rPr>
          <w:rFonts w:ascii="Times New Roman" w:hAnsi="Times New Roman" w:cs="Times New Roman"/>
        </w:rPr>
        <w:t>National Autonomous University of Mexico, Mexico</w:t>
      </w:r>
    </w:p>
    <w:p w:rsidR="00BD33DA" w:rsidRPr="00BD33DA" w:rsidRDefault="00BD33DA">
      <w:pPr>
        <w:rPr>
          <w:rFonts w:ascii="Times New Roman" w:hAnsi="Times New Roman" w:cs="Times New Roman"/>
        </w:rPr>
      </w:pPr>
      <w:r w:rsidRPr="00BD33DA">
        <w:rPr>
          <w:rFonts w:ascii="Times New Roman" w:hAnsi="Times New Roman" w:cs="Times New Roman"/>
          <w:vertAlign w:val="superscript"/>
        </w:rPr>
        <w:t>2</w:t>
      </w:r>
      <w:r w:rsidRPr="00BD33DA">
        <w:rPr>
          <w:rFonts w:ascii="Times New Roman" w:hAnsi="Times New Roman" w:cs="Times New Roman"/>
        </w:rPr>
        <w:t>National Institute for Scientific Research, Canada</w:t>
      </w:r>
    </w:p>
    <w:p w:rsidR="00BD33DA" w:rsidRPr="00BD33DA" w:rsidRDefault="00BD33DA" w:rsidP="00BD33DA">
      <w:pPr>
        <w:jc w:val="center"/>
        <w:rPr>
          <w:rFonts w:ascii="Times New Roman" w:hAnsi="Times New Roman" w:cs="Times New Roman"/>
          <w:b/>
          <w:sz w:val="24"/>
        </w:rPr>
      </w:pPr>
      <w:r w:rsidRPr="00BD33DA">
        <w:rPr>
          <w:rFonts w:ascii="Times New Roman" w:hAnsi="Times New Roman" w:cs="Times New Roman"/>
          <w:b/>
          <w:sz w:val="24"/>
        </w:rPr>
        <w:t>Abstract</w:t>
      </w:r>
    </w:p>
    <w:p w:rsidR="00BD33DA" w:rsidRDefault="00BD33DA" w:rsidP="00BD33DA">
      <w:pPr>
        <w:jc w:val="both"/>
        <w:rPr>
          <w:rFonts w:ascii="Times New Roman" w:hAnsi="Times New Roman" w:cs="Times New Roman"/>
          <w:sz w:val="20"/>
        </w:rPr>
      </w:pPr>
      <w:r w:rsidRPr="00BD33DA">
        <w:rPr>
          <w:rFonts w:ascii="Times New Roman" w:hAnsi="Times New Roman" w:cs="Times New Roman"/>
          <w:sz w:val="20"/>
        </w:rPr>
        <w:t xml:space="preserve">Biogas production from </w:t>
      </w:r>
      <w:r w:rsidRPr="00BD33DA">
        <w:rPr>
          <w:rFonts w:ascii="Times New Roman" w:hAnsi="Times New Roman" w:cs="Times New Roman"/>
          <w:sz w:val="20"/>
        </w:rPr>
        <w:t xml:space="preserve">Organic Fraction </w:t>
      </w:r>
      <w:r w:rsidRPr="00BD33DA">
        <w:rPr>
          <w:rFonts w:ascii="Times New Roman" w:hAnsi="Times New Roman" w:cs="Times New Roman"/>
          <w:sz w:val="20"/>
        </w:rPr>
        <w:t xml:space="preserve">of </w:t>
      </w:r>
      <w:r w:rsidRPr="00BD33DA">
        <w:rPr>
          <w:rFonts w:ascii="Times New Roman" w:hAnsi="Times New Roman" w:cs="Times New Roman"/>
          <w:sz w:val="20"/>
        </w:rPr>
        <w:t xml:space="preserve">Municipal Solid Waste </w:t>
      </w:r>
      <w:r w:rsidRPr="00BD33DA">
        <w:rPr>
          <w:rFonts w:ascii="Times New Roman" w:hAnsi="Times New Roman" w:cs="Times New Roman"/>
          <w:sz w:val="20"/>
        </w:rPr>
        <w:t xml:space="preserve">(OFMSW) is a promising alternative for producing fuel. Nevertheless, </w:t>
      </w:r>
      <w:r w:rsidRPr="00BD33DA">
        <w:rPr>
          <w:rFonts w:ascii="Times New Roman" w:hAnsi="Times New Roman" w:cs="Times New Roman"/>
          <w:sz w:val="20"/>
        </w:rPr>
        <w:t xml:space="preserve">One Stage Anaerobic Digestion </w:t>
      </w:r>
      <w:r w:rsidRPr="00BD33DA">
        <w:rPr>
          <w:rFonts w:ascii="Times New Roman" w:hAnsi="Times New Roman" w:cs="Times New Roman"/>
          <w:sz w:val="20"/>
        </w:rPr>
        <w:t xml:space="preserve">(OSAD) has limitations since maintaining the stability of the process is challenging and requires certain </w:t>
      </w:r>
      <w:r w:rsidRPr="00BD33DA">
        <w:rPr>
          <w:rFonts w:ascii="Times New Roman" w:hAnsi="Times New Roman" w:cs="Times New Roman"/>
          <w:sz w:val="20"/>
        </w:rPr>
        <w:t xml:space="preserve">strategies </w:t>
      </w:r>
      <w:r w:rsidRPr="00BD33DA">
        <w:rPr>
          <w:rFonts w:ascii="Times New Roman" w:hAnsi="Times New Roman" w:cs="Times New Roman"/>
          <w:sz w:val="20"/>
        </w:rPr>
        <w:t>that include two-stage (TSAD) and the addition of trace metals such as Ni</w:t>
      </w:r>
      <w:r w:rsidRPr="00BD33DA">
        <w:rPr>
          <w:rFonts w:ascii="Times New Roman" w:hAnsi="Times New Roman" w:cs="Times New Roman"/>
          <w:sz w:val="20"/>
          <w:vertAlign w:val="superscript"/>
        </w:rPr>
        <w:t>2+</w:t>
      </w:r>
      <w:r w:rsidRPr="00BD33DA">
        <w:rPr>
          <w:rFonts w:ascii="Times New Roman" w:hAnsi="Times New Roman" w:cs="Times New Roman"/>
          <w:sz w:val="20"/>
        </w:rPr>
        <w:t>. In this sense, the main objective of this research was to determine the effect of the addition of different concentrations of Ni</w:t>
      </w:r>
      <w:r w:rsidRPr="00BD33DA">
        <w:rPr>
          <w:rFonts w:ascii="Times New Roman" w:hAnsi="Times New Roman" w:cs="Times New Roman"/>
          <w:sz w:val="20"/>
          <w:vertAlign w:val="superscript"/>
        </w:rPr>
        <w:t>2+</w:t>
      </w:r>
      <w:r w:rsidRPr="00BD33DA">
        <w:rPr>
          <w:rFonts w:ascii="Times New Roman" w:hAnsi="Times New Roman" w:cs="Times New Roman"/>
          <w:sz w:val="20"/>
        </w:rPr>
        <w:t xml:space="preserve"> on the production of H</w:t>
      </w:r>
      <w:r w:rsidRPr="00BD33DA">
        <w:rPr>
          <w:rFonts w:ascii="Times New Roman" w:hAnsi="Times New Roman" w:cs="Times New Roman"/>
          <w:sz w:val="20"/>
          <w:vertAlign w:val="subscript"/>
        </w:rPr>
        <w:t>2</w:t>
      </w:r>
      <w:r w:rsidRPr="00BD33DA">
        <w:rPr>
          <w:rFonts w:ascii="Times New Roman" w:hAnsi="Times New Roman" w:cs="Times New Roman"/>
          <w:sz w:val="20"/>
        </w:rPr>
        <w:t>-rich biogas through dark fermentation process followed by CH</w:t>
      </w:r>
      <w:r w:rsidRPr="00BD33DA">
        <w:rPr>
          <w:rFonts w:ascii="Times New Roman" w:hAnsi="Times New Roman" w:cs="Times New Roman"/>
          <w:sz w:val="20"/>
          <w:vertAlign w:val="subscript"/>
        </w:rPr>
        <w:t>4</w:t>
      </w:r>
      <w:r w:rsidRPr="00BD33DA">
        <w:rPr>
          <w:rFonts w:ascii="Times New Roman" w:hAnsi="Times New Roman" w:cs="Times New Roman"/>
          <w:sz w:val="20"/>
        </w:rPr>
        <w:t>-rich biogas production in a second stage. The impact of TSAD and OSAD as well as the addition of Ni</w:t>
      </w:r>
      <w:r w:rsidRPr="00BD33DA">
        <w:rPr>
          <w:rFonts w:ascii="Times New Roman" w:hAnsi="Times New Roman" w:cs="Times New Roman"/>
          <w:sz w:val="20"/>
          <w:vertAlign w:val="superscript"/>
        </w:rPr>
        <w:t>2+</w:t>
      </w:r>
      <w:r w:rsidRPr="00BD33DA">
        <w:rPr>
          <w:rFonts w:ascii="Times New Roman" w:hAnsi="Times New Roman" w:cs="Times New Roman"/>
          <w:sz w:val="20"/>
        </w:rPr>
        <w:t xml:space="preserve"> on microbial communities were also examined. </w:t>
      </w:r>
      <w:r w:rsidRPr="00BD33DA">
        <w:rPr>
          <w:rFonts w:ascii="Times New Roman" w:hAnsi="Times New Roman" w:cs="Times New Roman"/>
          <w:bCs/>
          <w:sz w:val="20"/>
        </w:rPr>
        <w:t xml:space="preserve">OSAD and TSAD were performed </w:t>
      </w:r>
      <w:r w:rsidRPr="00BD33DA">
        <w:rPr>
          <w:rFonts w:ascii="Times New Roman" w:hAnsi="Times New Roman" w:cs="Times New Roman"/>
          <w:sz w:val="20"/>
        </w:rPr>
        <w:t>in sequencing batch reactors. The Ni</w:t>
      </w:r>
      <w:r w:rsidRPr="00BD33DA">
        <w:rPr>
          <w:rFonts w:ascii="Times New Roman" w:hAnsi="Times New Roman" w:cs="Times New Roman"/>
          <w:sz w:val="20"/>
          <w:vertAlign w:val="superscript"/>
        </w:rPr>
        <w:t>2+</w:t>
      </w:r>
      <w:r w:rsidRPr="00BD33DA">
        <w:rPr>
          <w:rFonts w:ascii="Times New Roman" w:hAnsi="Times New Roman" w:cs="Times New Roman"/>
          <w:sz w:val="20"/>
        </w:rPr>
        <w:t xml:space="preserve"> effect was analyzed in the </w:t>
      </w:r>
      <w:proofErr w:type="spellStart"/>
      <w:r w:rsidRPr="00BD33DA">
        <w:rPr>
          <w:rFonts w:ascii="Times New Roman" w:hAnsi="Times New Roman" w:cs="Times New Roman"/>
          <w:sz w:val="20"/>
        </w:rPr>
        <w:t>acidogenic</w:t>
      </w:r>
      <w:proofErr w:type="spellEnd"/>
      <w:r w:rsidRPr="00BD33DA">
        <w:rPr>
          <w:rFonts w:ascii="Times New Roman" w:hAnsi="Times New Roman" w:cs="Times New Roman"/>
          <w:sz w:val="20"/>
        </w:rPr>
        <w:t xml:space="preserve"> reactor with 0, 0.1 and, 0.5 mg Ni</w:t>
      </w:r>
      <w:r w:rsidRPr="00BD33DA">
        <w:rPr>
          <w:rFonts w:ascii="Times New Roman" w:hAnsi="Times New Roman" w:cs="Times New Roman"/>
          <w:sz w:val="20"/>
          <w:vertAlign w:val="superscript"/>
        </w:rPr>
        <w:t>2+</w:t>
      </w:r>
      <w:r w:rsidRPr="00BD33DA">
        <w:rPr>
          <w:rFonts w:ascii="Times New Roman" w:hAnsi="Times New Roman" w:cs="Times New Roman"/>
          <w:sz w:val="20"/>
        </w:rPr>
        <w:t>/</w:t>
      </w:r>
      <w:proofErr w:type="spellStart"/>
      <w:r w:rsidRPr="00BD33DA">
        <w:rPr>
          <w:rFonts w:ascii="Times New Roman" w:hAnsi="Times New Roman" w:cs="Times New Roman"/>
          <w:sz w:val="20"/>
        </w:rPr>
        <w:t>gVS</w:t>
      </w:r>
      <w:r w:rsidRPr="00BD33DA">
        <w:rPr>
          <w:rFonts w:ascii="Times New Roman" w:hAnsi="Times New Roman" w:cs="Times New Roman"/>
          <w:sz w:val="20"/>
          <w:vertAlign w:val="subscript"/>
        </w:rPr>
        <w:t>inoculum</w:t>
      </w:r>
      <w:proofErr w:type="spellEnd"/>
      <w:r w:rsidRPr="00BD33DA">
        <w:rPr>
          <w:rFonts w:ascii="Times New Roman" w:hAnsi="Times New Roman" w:cs="Times New Roman"/>
          <w:sz w:val="20"/>
        </w:rPr>
        <w:t xml:space="preserve">. The </w:t>
      </w:r>
      <w:proofErr w:type="spellStart"/>
      <w:r w:rsidRPr="00BD33DA">
        <w:rPr>
          <w:rFonts w:ascii="Times New Roman" w:hAnsi="Times New Roman" w:cs="Times New Roman"/>
          <w:sz w:val="20"/>
        </w:rPr>
        <w:t>acidogenic</w:t>
      </w:r>
      <w:proofErr w:type="spellEnd"/>
      <w:r w:rsidRPr="00BD33DA">
        <w:rPr>
          <w:rFonts w:ascii="Times New Roman" w:hAnsi="Times New Roman" w:cs="Times New Roman"/>
          <w:sz w:val="20"/>
        </w:rPr>
        <w:t xml:space="preserve"> effluents were fed in the second stage to produce CH</w:t>
      </w:r>
      <w:r w:rsidRPr="00BD33DA">
        <w:rPr>
          <w:rFonts w:ascii="Times New Roman" w:hAnsi="Times New Roman" w:cs="Times New Roman"/>
          <w:sz w:val="20"/>
          <w:vertAlign w:val="subscript"/>
        </w:rPr>
        <w:t>4</w:t>
      </w:r>
      <w:r w:rsidRPr="00BD33DA">
        <w:rPr>
          <w:rFonts w:ascii="Times New Roman" w:hAnsi="Times New Roman" w:cs="Times New Roman"/>
          <w:sz w:val="20"/>
        </w:rPr>
        <w:t>-rich biogas. The results showed that it was possible to increase the CH</w:t>
      </w:r>
      <w:r w:rsidRPr="00BD33DA">
        <w:rPr>
          <w:rFonts w:ascii="Times New Roman" w:hAnsi="Times New Roman" w:cs="Times New Roman"/>
          <w:sz w:val="20"/>
          <w:vertAlign w:val="subscript"/>
        </w:rPr>
        <w:t>4</w:t>
      </w:r>
      <w:r w:rsidRPr="00BD33DA">
        <w:rPr>
          <w:rFonts w:ascii="Times New Roman" w:hAnsi="Times New Roman" w:cs="Times New Roman"/>
          <w:sz w:val="20"/>
        </w:rPr>
        <w:t>-productivity and the SMY by 72% and 98%, respectively, by operating in TSAD compared with OSAD. Regarding the Ni effect, the CH</w:t>
      </w:r>
      <w:r w:rsidRPr="00BD33DA">
        <w:rPr>
          <w:rFonts w:ascii="Times New Roman" w:hAnsi="Times New Roman" w:cs="Times New Roman"/>
          <w:sz w:val="20"/>
          <w:vertAlign w:val="subscript"/>
        </w:rPr>
        <w:t>4</w:t>
      </w:r>
      <w:r w:rsidRPr="00BD33DA">
        <w:rPr>
          <w:rFonts w:ascii="Times New Roman" w:hAnsi="Times New Roman" w:cs="Times New Roman"/>
          <w:sz w:val="20"/>
        </w:rPr>
        <w:t>-productivity and the SMY increased 127% and 380% when the reactor was fed with the effluent enriched with Ni (from cycles 15-32), compared with OSAD</w:t>
      </w:r>
      <w:r w:rsidR="00F201B6">
        <w:rPr>
          <w:rFonts w:ascii="Times New Roman" w:hAnsi="Times New Roman" w:cs="Times New Roman"/>
          <w:sz w:val="20"/>
        </w:rPr>
        <w:t xml:space="preserve"> [Figure 1]</w:t>
      </w:r>
      <w:r w:rsidRPr="00BD33DA">
        <w:rPr>
          <w:rFonts w:ascii="Times New Roman" w:hAnsi="Times New Roman" w:cs="Times New Roman"/>
          <w:sz w:val="20"/>
        </w:rPr>
        <w:t xml:space="preserve">. Regarding the microbial communities, important differences in community structure from each stage were found. </w:t>
      </w:r>
      <w:proofErr w:type="spellStart"/>
      <w:r w:rsidRPr="00BD33DA">
        <w:rPr>
          <w:rFonts w:ascii="Times New Roman" w:hAnsi="Times New Roman" w:cs="Times New Roman"/>
          <w:sz w:val="20"/>
        </w:rPr>
        <w:t>Cloacimonadia</w:t>
      </w:r>
      <w:proofErr w:type="spellEnd"/>
      <w:r w:rsidRPr="00BD33DA">
        <w:rPr>
          <w:rFonts w:ascii="Times New Roman" w:hAnsi="Times New Roman" w:cs="Times New Roman"/>
          <w:sz w:val="20"/>
        </w:rPr>
        <w:t xml:space="preserve"> and JS1 were the most significant class in the first stage</w:t>
      </w:r>
      <w:r>
        <w:rPr>
          <w:rFonts w:ascii="Times New Roman" w:hAnsi="Times New Roman" w:cs="Times New Roman"/>
          <w:sz w:val="20"/>
        </w:rPr>
        <w:t xml:space="preserve"> and</w:t>
      </w:r>
      <w:r w:rsidRPr="00BD33DA">
        <w:rPr>
          <w:rFonts w:ascii="Times New Roman" w:hAnsi="Times New Roman" w:cs="Times New Roman"/>
          <w:sz w:val="20"/>
        </w:rPr>
        <w:t xml:space="preserve"> </w:t>
      </w:r>
      <w:proofErr w:type="spellStart"/>
      <w:r w:rsidRPr="00BD33DA">
        <w:rPr>
          <w:rFonts w:ascii="Times New Roman" w:hAnsi="Times New Roman" w:cs="Times New Roman"/>
          <w:sz w:val="20"/>
        </w:rPr>
        <w:t>Methanobacteria</w:t>
      </w:r>
      <w:proofErr w:type="spellEnd"/>
      <w:r w:rsidRPr="00BD33DA">
        <w:rPr>
          <w:rFonts w:ascii="Times New Roman" w:hAnsi="Times New Roman" w:cs="Times New Roman"/>
          <w:sz w:val="20"/>
        </w:rPr>
        <w:t xml:space="preserve"> and </w:t>
      </w:r>
      <w:proofErr w:type="spellStart"/>
      <w:r w:rsidRPr="00BD33DA">
        <w:rPr>
          <w:rFonts w:ascii="Times New Roman" w:hAnsi="Times New Roman" w:cs="Times New Roman"/>
          <w:sz w:val="20"/>
        </w:rPr>
        <w:t>Actinobacteria</w:t>
      </w:r>
      <w:proofErr w:type="spellEnd"/>
      <w:r w:rsidRPr="00BD33DA">
        <w:rPr>
          <w:rFonts w:ascii="Times New Roman" w:hAnsi="Times New Roman" w:cs="Times New Roman"/>
          <w:sz w:val="20"/>
        </w:rPr>
        <w:t xml:space="preserve"> were the predominant class in the second stage.</w:t>
      </w:r>
    </w:p>
    <w:p w:rsidR="00BD33DA" w:rsidRDefault="00BD33DA" w:rsidP="00BD33DA">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6C65A7AA">
            <wp:extent cx="3432175" cy="17621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32175" cy="1762125"/>
                    </a:xfrm>
                    <a:prstGeom prst="rect">
                      <a:avLst/>
                    </a:prstGeom>
                    <a:noFill/>
                  </pic:spPr>
                </pic:pic>
              </a:graphicData>
            </a:graphic>
          </wp:inline>
        </w:drawing>
      </w:r>
    </w:p>
    <w:p w:rsidR="00BD33DA" w:rsidRPr="00BD33DA" w:rsidRDefault="00BD33DA" w:rsidP="00BD33DA">
      <w:pPr>
        <w:jc w:val="center"/>
        <w:rPr>
          <w:rFonts w:ascii="Times New Roman" w:hAnsi="Times New Roman" w:cs="Times New Roman"/>
          <w:i/>
          <w:sz w:val="18"/>
        </w:rPr>
      </w:pPr>
      <w:proofErr w:type="gramStart"/>
      <w:r w:rsidRPr="00BD33DA">
        <w:rPr>
          <w:rFonts w:ascii="Times New Roman" w:hAnsi="Times New Roman" w:cs="Times New Roman"/>
          <w:b/>
          <w:i/>
          <w:sz w:val="18"/>
        </w:rPr>
        <w:t>Figure 1.</w:t>
      </w:r>
      <w:proofErr w:type="gramEnd"/>
      <w:r w:rsidRPr="00BD33DA">
        <w:rPr>
          <w:rFonts w:ascii="Times New Roman" w:hAnsi="Times New Roman" w:cs="Times New Roman"/>
          <w:i/>
          <w:sz w:val="18"/>
        </w:rPr>
        <w:t xml:space="preserve"> </w:t>
      </w:r>
      <w:proofErr w:type="gramStart"/>
      <w:r w:rsidRPr="00BD33DA">
        <w:rPr>
          <w:rFonts w:ascii="Times New Roman" w:hAnsi="Times New Roman" w:cs="Times New Roman"/>
          <w:i/>
          <w:sz w:val="18"/>
        </w:rPr>
        <w:t>Methane yields and productivities.</w:t>
      </w:r>
      <w:proofErr w:type="gramEnd"/>
    </w:p>
    <w:p w:rsidR="00BD33DA" w:rsidRPr="00BD33DA" w:rsidRDefault="00BD33DA" w:rsidP="00BD33DA">
      <w:pPr>
        <w:rPr>
          <w:rFonts w:ascii="Times New Roman" w:hAnsi="Times New Roman" w:cs="Times New Roman"/>
          <w:b/>
          <w:sz w:val="24"/>
        </w:rPr>
      </w:pPr>
      <w:r w:rsidRPr="00BD33DA">
        <w:rPr>
          <w:rFonts w:ascii="Times New Roman" w:hAnsi="Times New Roman" w:cs="Times New Roman"/>
          <w:b/>
          <w:sz w:val="24"/>
        </w:rPr>
        <w:t xml:space="preserve">Biography </w:t>
      </w:r>
    </w:p>
    <w:p w:rsidR="00BD33DA" w:rsidRPr="00BD33DA" w:rsidRDefault="00BD33DA" w:rsidP="00BD33DA">
      <w:pPr>
        <w:jc w:val="both"/>
        <w:rPr>
          <w:rFonts w:ascii="Times New Roman" w:hAnsi="Times New Roman" w:cs="Times New Roman"/>
          <w:b/>
          <w:sz w:val="32"/>
        </w:rPr>
      </w:pPr>
      <w:r w:rsidRPr="00BD33DA">
        <w:rPr>
          <w:rFonts w:ascii="Times New Roman" w:hAnsi="Times New Roman" w:cs="Times New Roman"/>
          <w:sz w:val="20"/>
        </w:rPr>
        <w:t xml:space="preserve">Karina Salazar </w:t>
      </w:r>
      <w:r>
        <w:rPr>
          <w:rFonts w:ascii="Times New Roman" w:hAnsi="Times New Roman" w:cs="Times New Roman"/>
          <w:sz w:val="20"/>
        </w:rPr>
        <w:t xml:space="preserve">is a </w:t>
      </w:r>
      <w:r w:rsidRPr="00BD33DA">
        <w:rPr>
          <w:rFonts w:ascii="Times New Roman" w:hAnsi="Times New Roman" w:cs="Times New Roman"/>
          <w:sz w:val="20"/>
        </w:rPr>
        <w:t xml:space="preserve">PhD Student. </w:t>
      </w:r>
      <w:r>
        <w:rPr>
          <w:rFonts w:ascii="Times New Roman" w:hAnsi="Times New Roman" w:cs="Times New Roman"/>
          <w:sz w:val="20"/>
        </w:rPr>
        <w:t xml:space="preserve">Her </w:t>
      </w:r>
      <w:r w:rsidRPr="00BD33DA">
        <w:rPr>
          <w:rFonts w:ascii="Times New Roman" w:hAnsi="Times New Roman" w:cs="Times New Roman"/>
          <w:sz w:val="20"/>
        </w:rPr>
        <w:t xml:space="preserve">research is focused on the production of biogas rich in hydrogen and methane in anaerobic digesters from organic solid waste. The effect of trace metals on biogas production and microbial communities is also part of </w:t>
      </w:r>
      <w:r>
        <w:rPr>
          <w:rFonts w:ascii="Times New Roman" w:hAnsi="Times New Roman" w:cs="Times New Roman"/>
          <w:sz w:val="20"/>
        </w:rPr>
        <w:t>her</w:t>
      </w:r>
      <w:r w:rsidRPr="00BD33DA">
        <w:rPr>
          <w:rFonts w:ascii="Times New Roman" w:hAnsi="Times New Roman" w:cs="Times New Roman"/>
          <w:sz w:val="20"/>
        </w:rPr>
        <w:t xml:space="preserve"> research.</w:t>
      </w:r>
      <w:bookmarkEnd w:id="0"/>
    </w:p>
    <w:sectPr w:rsidR="00BD33DA" w:rsidRPr="00BD33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3DA"/>
    <w:rsid w:val="0032354D"/>
    <w:rsid w:val="00474203"/>
    <w:rsid w:val="00535872"/>
    <w:rsid w:val="00924B33"/>
    <w:rsid w:val="00B8194C"/>
    <w:rsid w:val="00BD33DA"/>
    <w:rsid w:val="00F20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D33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33D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D33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33D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332</Words>
  <Characters>1898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2023-04-20T09:25:00Z</dcterms:created>
  <dcterms:modified xsi:type="dcterms:W3CDTF">2023-04-20T09:38:00Z</dcterms:modified>
</cp:coreProperties>
</file>