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884" w:rsidRPr="00FB7884" w:rsidRDefault="00FB7884" w:rsidP="00FB7884">
      <w:pPr>
        <w:rPr>
          <w:rFonts w:ascii="Times New Roman" w:hAnsi="Times New Roman" w:cs="Times New Roman"/>
          <w:b/>
          <w:sz w:val="32"/>
        </w:rPr>
      </w:pPr>
      <w:bookmarkStart w:id="0" w:name="_GoBack"/>
      <w:r w:rsidRPr="00FB7884">
        <w:rPr>
          <w:rFonts w:ascii="Times New Roman" w:hAnsi="Times New Roman" w:cs="Times New Roman"/>
          <w:b/>
          <w:sz w:val="32"/>
        </w:rPr>
        <w:t xml:space="preserve">Giant inferior mesenteric vein aneurysm secondary to iatrogenic inferior mesenteric </w:t>
      </w:r>
      <w:proofErr w:type="spellStart"/>
      <w:r w:rsidRPr="00FB7884">
        <w:rPr>
          <w:rFonts w:ascii="Times New Roman" w:hAnsi="Times New Roman" w:cs="Times New Roman"/>
          <w:b/>
          <w:sz w:val="32"/>
        </w:rPr>
        <w:t>arteriovenous</w:t>
      </w:r>
      <w:proofErr w:type="spellEnd"/>
      <w:r w:rsidRPr="00FB7884">
        <w:rPr>
          <w:rFonts w:ascii="Times New Roman" w:hAnsi="Times New Roman" w:cs="Times New Roman"/>
          <w:b/>
          <w:sz w:val="32"/>
        </w:rPr>
        <w:t xml:space="preserve"> fistula</w:t>
      </w:r>
    </w:p>
    <w:p w:rsidR="00FB7884" w:rsidRPr="00FB7884" w:rsidRDefault="00FB7884" w:rsidP="00FB7884">
      <w:pPr>
        <w:rPr>
          <w:rFonts w:ascii="Times New Roman" w:hAnsi="Times New Roman" w:cs="Times New Roman"/>
          <w:sz w:val="24"/>
        </w:rPr>
      </w:pPr>
      <w:r w:rsidRPr="00FB7884">
        <w:rPr>
          <w:rFonts w:ascii="Times New Roman" w:hAnsi="Times New Roman" w:cs="Times New Roman"/>
          <w:sz w:val="24"/>
        </w:rPr>
        <w:t xml:space="preserve">Martin </w:t>
      </w:r>
      <w:proofErr w:type="spellStart"/>
      <w:r w:rsidRPr="00FB7884">
        <w:rPr>
          <w:rFonts w:ascii="Times New Roman" w:hAnsi="Times New Roman" w:cs="Times New Roman"/>
          <w:sz w:val="24"/>
        </w:rPr>
        <w:t>Malina</w:t>
      </w:r>
      <w:proofErr w:type="spellEnd"/>
      <w:r w:rsidR="00E154F7">
        <w:rPr>
          <w:rFonts w:ascii="Times New Roman" w:hAnsi="Times New Roman" w:cs="Times New Roman"/>
          <w:sz w:val="24"/>
        </w:rPr>
        <w:t xml:space="preserve"> </w:t>
      </w:r>
    </w:p>
    <w:p w:rsidR="00FB7884" w:rsidRPr="00FB7884" w:rsidRDefault="00FB7884" w:rsidP="00FB7884">
      <w:pPr>
        <w:rPr>
          <w:rFonts w:ascii="Times New Roman" w:hAnsi="Times New Roman" w:cs="Times New Roman"/>
        </w:rPr>
      </w:pPr>
      <w:r w:rsidRPr="00FB7884">
        <w:rPr>
          <w:rFonts w:ascii="Times New Roman" w:hAnsi="Times New Roman" w:cs="Times New Roman"/>
        </w:rPr>
        <w:t>West London Vascular and Interventional Centre, UK</w:t>
      </w:r>
    </w:p>
    <w:p w:rsidR="00FB7884" w:rsidRPr="00FB7884" w:rsidRDefault="00FB7884" w:rsidP="00FB7884">
      <w:pPr>
        <w:jc w:val="center"/>
        <w:rPr>
          <w:rFonts w:ascii="Times New Roman" w:hAnsi="Times New Roman" w:cs="Times New Roman"/>
          <w:b/>
          <w:sz w:val="24"/>
        </w:rPr>
      </w:pPr>
      <w:r w:rsidRPr="00FB7884">
        <w:rPr>
          <w:rFonts w:ascii="Times New Roman" w:hAnsi="Times New Roman" w:cs="Times New Roman"/>
          <w:b/>
          <w:sz w:val="24"/>
        </w:rPr>
        <w:t>Abstract</w:t>
      </w:r>
    </w:p>
    <w:p w:rsidR="00FB7884" w:rsidRPr="00FB7884" w:rsidRDefault="00FB7884" w:rsidP="00FB7884">
      <w:pPr>
        <w:jc w:val="both"/>
        <w:rPr>
          <w:rFonts w:ascii="Times New Roman" w:hAnsi="Times New Roman" w:cs="Times New Roman"/>
          <w:sz w:val="20"/>
        </w:rPr>
      </w:pPr>
      <w:r w:rsidRPr="00FB7884">
        <w:rPr>
          <w:rFonts w:ascii="Times New Roman" w:hAnsi="Times New Roman" w:cs="Times New Roman"/>
          <w:b/>
          <w:sz w:val="20"/>
        </w:rPr>
        <w:t>Statement of the problem:</w:t>
      </w:r>
      <w:r w:rsidRPr="00FB7884">
        <w:rPr>
          <w:rFonts w:ascii="Times New Roman" w:hAnsi="Times New Roman" w:cs="Times New Roman"/>
          <w:sz w:val="20"/>
        </w:rPr>
        <w:t xml:space="preserve"> An </w:t>
      </w:r>
      <w:proofErr w:type="spellStart"/>
      <w:r w:rsidRPr="00FB7884">
        <w:rPr>
          <w:rFonts w:ascii="Times New Roman" w:hAnsi="Times New Roman" w:cs="Times New Roman"/>
          <w:sz w:val="20"/>
        </w:rPr>
        <w:t>Arterio</w:t>
      </w:r>
      <w:proofErr w:type="spellEnd"/>
      <w:r>
        <w:rPr>
          <w:rFonts w:ascii="Times New Roman" w:hAnsi="Times New Roman" w:cs="Times New Roman"/>
          <w:sz w:val="20"/>
        </w:rPr>
        <w:t xml:space="preserve"> </w:t>
      </w:r>
      <w:r w:rsidRPr="00FB7884">
        <w:rPr>
          <w:rFonts w:ascii="Times New Roman" w:hAnsi="Times New Roman" w:cs="Times New Roman"/>
          <w:sz w:val="20"/>
        </w:rPr>
        <w:t xml:space="preserve">Venous Fistula </w:t>
      </w:r>
      <w:r w:rsidRPr="00FB7884">
        <w:rPr>
          <w:rFonts w:ascii="Times New Roman" w:hAnsi="Times New Roman" w:cs="Times New Roman"/>
          <w:sz w:val="20"/>
        </w:rPr>
        <w:t xml:space="preserve">(AVF) is a pathological communication between artery and vein, </w:t>
      </w:r>
      <w:r w:rsidRPr="00FB7884">
        <w:rPr>
          <w:rFonts w:ascii="Times New Roman" w:hAnsi="Times New Roman" w:cs="Times New Roman"/>
          <w:sz w:val="20"/>
        </w:rPr>
        <w:t>congenital</w:t>
      </w:r>
      <w:r>
        <w:rPr>
          <w:rFonts w:ascii="Times New Roman" w:hAnsi="Times New Roman" w:cs="Times New Roman"/>
          <w:sz w:val="20"/>
        </w:rPr>
        <w:t>, acquired</w:t>
      </w:r>
      <w:r w:rsidRPr="00FB7884">
        <w:rPr>
          <w:rFonts w:ascii="Times New Roman" w:hAnsi="Times New Roman" w:cs="Times New Roman"/>
          <w:sz w:val="20"/>
        </w:rPr>
        <w:t xml:space="preserve"> or idiopathic. Possible causes include trauma, oftentimes surgical trauma from </w:t>
      </w:r>
      <w:proofErr w:type="spellStart"/>
      <w:r w:rsidRPr="00FB7884">
        <w:rPr>
          <w:rFonts w:ascii="Times New Roman" w:hAnsi="Times New Roman" w:cs="Times New Roman"/>
          <w:sz w:val="20"/>
        </w:rPr>
        <w:t>transfixation</w:t>
      </w:r>
      <w:proofErr w:type="spellEnd"/>
      <w:r w:rsidRPr="00FB7884">
        <w:rPr>
          <w:rFonts w:ascii="Times New Roman" w:hAnsi="Times New Roman" w:cs="Times New Roman"/>
          <w:sz w:val="20"/>
        </w:rPr>
        <w:t xml:space="preserve"> sutures passed through arteries and veins, ligation of artery and vein, or from crush injury by a clamp. </w:t>
      </w:r>
      <w:proofErr w:type="spellStart"/>
      <w:r w:rsidRPr="00FB7884">
        <w:rPr>
          <w:rFonts w:ascii="Times New Roman" w:hAnsi="Times New Roman" w:cs="Times New Roman"/>
          <w:sz w:val="20"/>
        </w:rPr>
        <w:t>Arteriovenous</w:t>
      </w:r>
      <w:proofErr w:type="spellEnd"/>
      <w:r w:rsidRPr="00FB7884">
        <w:rPr>
          <w:rFonts w:ascii="Times New Roman" w:hAnsi="Times New Roman" w:cs="Times New Roman"/>
          <w:sz w:val="20"/>
        </w:rPr>
        <w:t xml:space="preserve"> fistula originating from the </w:t>
      </w:r>
      <w:r w:rsidRPr="00FB7884">
        <w:rPr>
          <w:rFonts w:ascii="Times New Roman" w:hAnsi="Times New Roman" w:cs="Times New Roman"/>
          <w:sz w:val="20"/>
        </w:rPr>
        <w:t xml:space="preserve">Inferior Mesenteric Artery </w:t>
      </w:r>
      <w:r w:rsidRPr="00FB7884">
        <w:rPr>
          <w:rFonts w:ascii="Times New Roman" w:hAnsi="Times New Roman" w:cs="Times New Roman"/>
          <w:sz w:val="20"/>
        </w:rPr>
        <w:t>(IMA) is rare</w:t>
      </w:r>
      <w:r w:rsidR="00E154F7">
        <w:rPr>
          <w:rFonts w:ascii="Times New Roman" w:hAnsi="Times New Roman" w:cs="Times New Roman"/>
          <w:sz w:val="20"/>
        </w:rPr>
        <w:t xml:space="preserve"> </w:t>
      </w:r>
      <w:r w:rsidRPr="00FB7884">
        <w:rPr>
          <w:rFonts w:ascii="Times New Roman" w:hAnsi="Times New Roman" w:cs="Times New Roman"/>
          <w:sz w:val="20"/>
        </w:rPr>
        <w:t xml:space="preserve">with only 30 cases reported. Potential complications are </w:t>
      </w:r>
      <w:r w:rsidRPr="00FB7884">
        <w:rPr>
          <w:rFonts w:ascii="Times New Roman" w:hAnsi="Times New Roman" w:cs="Times New Roman"/>
          <w:sz w:val="20"/>
        </w:rPr>
        <w:t>Gastro</w:t>
      </w:r>
      <w:r>
        <w:rPr>
          <w:rFonts w:ascii="Times New Roman" w:hAnsi="Times New Roman" w:cs="Times New Roman"/>
          <w:sz w:val="20"/>
        </w:rPr>
        <w:t xml:space="preserve"> </w:t>
      </w:r>
      <w:r w:rsidRPr="00FB7884">
        <w:rPr>
          <w:rFonts w:ascii="Times New Roman" w:hAnsi="Times New Roman" w:cs="Times New Roman"/>
          <w:sz w:val="20"/>
        </w:rPr>
        <w:t xml:space="preserve">Intestinal </w:t>
      </w:r>
      <w:r w:rsidRPr="00FB7884">
        <w:rPr>
          <w:rFonts w:ascii="Times New Roman" w:hAnsi="Times New Roman" w:cs="Times New Roman"/>
          <w:sz w:val="20"/>
        </w:rPr>
        <w:t>(GI) bleeding, port</w:t>
      </w:r>
      <w:r>
        <w:rPr>
          <w:rFonts w:ascii="Times New Roman" w:hAnsi="Times New Roman" w:cs="Times New Roman"/>
          <w:sz w:val="20"/>
        </w:rPr>
        <w:t>al hypertension, bowel ischemia</w:t>
      </w:r>
      <w:r w:rsidRPr="00FB7884">
        <w:rPr>
          <w:rFonts w:ascii="Times New Roman" w:hAnsi="Times New Roman" w:cs="Times New Roman"/>
          <w:sz w:val="20"/>
        </w:rPr>
        <w:t xml:space="preserve"> and heart failure. Treatment involves surgical resection or embolization. Veno</w:t>
      </w:r>
      <w:r>
        <w:rPr>
          <w:rFonts w:ascii="Times New Roman" w:hAnsi="Times New Roman" w:cs="Times New Roman"/>
          <w:sz w:val="20"/>
        </w:rPr>
        <w:t>us aneurysms are also uncommon.</w:t>
      </w:r>
      <w:r w:rsidRPr="00FB7884">
        <w:rPr>
          <w:rFonts w:ascii="Times New Roman" w:hAnsi="Times New Roman" w:cs="Times New Roman"/>
          <w:sz w:val="20"/>
        </w:rPr>
        <w:t xml:space="preserve"> Abdominal venous aneurysms seem to occur predominant</w:t>
      </w:r>
      <w:r>
        <w:rPr>
          <w:rFonts w:ascii="Times New Roman" w:hAnsi="Times New Roman" w:cs="Times New Roman"/>
          <w:sz w:val="20"/>
        </w:rPr>
        <w:t>ly in the portal venous system.</w:t>
      </w:r>
      <w:r w:rsidRPr="00FB7884">
        <w:rPr>
          <w:rFonts w:ascii="Times New Roman" w:hAnsi="Times New Roman" w:cs="Times New Roman"/>
          <w:sz w:val="20"/>
        </w:rPr>
        <w:t xml:space="preserve"> Open surgery is still often recommended.</w:t>
      </w:r>
      <w:r>
        <w:rPr>
          <w:rFonts w:ascii="Times New Roman" w:hAnsi="Times New Roman" w:cs="Times New Roman"/>
          <w:sz w:val="20"/>
        </w:rPr>
        <w:t xml:space="preserve"> </w:t>
      </w:r>
      <w:r w:rsidRPr="00FB7884">
        <w:rPr>
          <w:rFonts w:ascii="Times New Roman" w:hAnsi="Times New Roman" w:cs="Times New Roman"/>
          <w:sz w:val="20"/>
        </w:rPr>
        <w:t xml:space="preserve">Aneurysms of the </w:t>
      </w:r>
      <w:r w:rsidRPr="00FB7884">
        <w:rPr>
          <w:rFonts w:ascii="Times New Roman" w:hAnsi="Times New Roman" w:cs="Times New Roman"/>
          <w:sz w:val="20"/>
        </w:rPr>
        <w:t>Inferior Mesenteric Vein</w:t>
      </w:r>
      <w:r w:rsidRPr="00FB7884">
        <w:rPr>
          <w:rFonts w:ascii="Times New Roman" w:hAnsi="Times New Roman" w:cs="Times New Roman"/>
          <w:sz w:val="20"/>
        </w:rPr>
        <w:t xml:space="preserve"> (IMV) are extremely rare and only 2 cases have been </w:t>
      </w:r>
      <w:r>
        <w:rPr>
          <w:rFonts w:ascii="Times New Roman" w:hAnsi="Times New Roman" w:cs="Times New Roman"/>
          <w:sz w:val="20"/>
        </w:rPr>
        <w:t>reported to our best knowledge.</w:t>
      </w:r>
      <w:r w:rsidRPr="00FB7884">
        <w:rPr>
          <w:rFonts w:ascii="Times New Roman" w:hAnsi="Times New Roman" w:cs="Times New Roman"/>
          <w:sz w:val="20"/>
        </w:rPr>
        <w:t xml:space="preserve"> In a systematic review of 176 patients with 198 visceral venous aneurysms, only one IMV aneurysm was iden</w:t>
      </w:r>
      <w:r>
        <w:rPr>
          <w:rFonts w:ascii="Times New Roman" w:hAnsi="Times New Roman" w:cs="Times New Roman"/>
          <w:sz w:val="20"/>
        </w:rPr>
        <w:t>tified.</w:t>
      </w:r>
      <w:r w:rsidRPr="00FB7884">
        <w:rPr>
          <w:rFonts w:ascii="Times New Roman" w:hAnsi="Times New Roman" w:cs="Times New Roman"/>
          <w:sz w:val="20"/>
        </w:rPr>
        <w:t xml:space="preserve"> Symptoms may </w:t>
      </w:r>
      <w:r>
        <w:rPr>
          <w:rFonts w:ascii="Times New Roman" w:hAnsi="Times New Roman" w:cs="Times New Roman"/>
          <w:sz w:val="20"/>
        </w:rPr>
        <w:t>include abdominal pain, rupture</w:t>
      </w:r>
      <w:r w:rsidRPr="00FB7884">
        <w:rPr>
          <w:rFonts w:ascii="Times New Roman" w:hAnsi="Times New Roman" w:cs="Times New Roman"/>
          <w:sz w:val="20"/>
        </w:rPr>
        <w:t xml:space="preserve"> and thrombosis, but a</w:t>
      </w:r>
      <w:r w:rsidRPr="00FB7884">
        <w:rPr>
          <w:rFonts w:ascii="Times New Roman" w:hAnsi="Times New Roman" w:cs="Times New Roman"/>
          <w:sz w:val="20"/>
        </w:rPr>
        <w:t>symptomatic lesions also exist.</w:t>
      </w:r>
    </w:p>
    <w:p w:rsidR="00FB7884" w:rsidRPr="00FB7884" w:rsidRDefault="00FB7884" w:rsidP="00FB7884">
      <w:pPr>
        <w:jc w:val="both"/>
        <w:rPr>
          <w:rFonts w:ascii="Times New Roman" w:hAnsi="Times New Roman" w:cs="Times New Roman"/>
          <w:sz w:val="20"/>
        </w:rPr>
      </w:pPr>
      <w:r w:rsidRPr="00FB7884">
        <w:rPr>
          <w:rFonts w:ascii="Times New Roman" w:hAnsi="Times New Roman" w:cs="Times New Roman"/>
          <w:b/>
          <w:sz w:val="20"/>
        </w:rPr>
        <w:t>Methodology &amp; theoretical orientation:</w:t>
      </w:r>
      <w:r w:rsidRPr="00FB7884">
        <w:rPr>
          <w:rFonts w:ascii="Times New Roman" w:hAnsi="Times New Roman" w:cs="Times New Roman"/>
          <w:sz w:val="20"/>
        </w:rPr>
        <w:t xml:space="preserve"> A 65-year-old woman was investigated for unrelated microcytic</w:t>
      </w:r>
      <w:r w:rsidRPr="00FB7884">
        <w:rPr>
          <w:rFonts w:ascii="Times New Roman" w:hAnsi="Times New Roman" w:cs="Times New Roman"/>
          <w:sz w:val="20"/>
        </w:rPr>
        <w:t xml:space="preserve"> </w:t>
      </w:r>
      <w:r w:rsidRPr="00FB7884">
        <w:rPr>
          <w:rFonts w:ascii="Times New Roman" w:hAnsi="Times New Roman" w:cs="Times New Roman"/>
          <w:sz w:val="20"/>
        </w:rPr>
        <w:t xml:space="preserve">anemia by abdominal ultrasound scan. The scan identified a giant pulsatile abdominal mass that was mistaken for a large aortic aneurysm. She was therefore urgently referred to our Department of Vascular Surgery. She had previously undergone repeat surgery a decade ago for perforation of sigmoid colon and establishment of a stoma after </w:t>
      </w:r>
      <w:r w:rsidRPr="00FB7884">
        <w:rPr>
          <w:rFonts w:ascii="Times New Roman" w:hAnsi="Times New Roman" w:cs="Times New Roman"/>
          <w:sz w:val="20"/>
        </w:rPr>
        <w:t>heart</w:t>
      </w:r>
      <w:r w:rsidRPr="00FB7884">
        <w:rPr>
          <w:rFonts w:ascii="Times New Roman" w:hAnsi="Times New Roman" w:cs="Times New Roman"/>
          <w:sz w:val="20"/>
        </w:rPr>
        <w:t xml:space="preserve"> transplantation. A subsequent </w:t>
      </w:r>
      <w:r w:rsidRPr="00FB7884">
        <w:rPr>
          <w:rFonts w:ascii="Times New Roman" w:hAnsi="Times New Roman" w:cs="Times New Roman"/>
          <w:sz w:val="20"/>
        </w:rPr>
        <w:t>Computed Tomography</w:t>
      </w:r>
      <w:r w:rsidRPr="00FB7884">
        <w:rPr>
          <w:rFonts w:ascii="Times New Roman" w:hAnsi="Times New Roman" w:cs="Times New Roman"/>
          <w:sz w:val="20"/>
        </w:rPr>
        <w:t xml:space="preserve"> (CT) angiography identified the pulsatile mass to be a giant IMV an</w:t>
      </w:r>
      <w:r>
        <w:rPr>
          <w:rFonts w:ascii="Times New Roman" w:hAnsi="Times New Roman" w:cs="Times New Roman"/>
          <w:sz w:val="20"/>
        </w:rPr>
        <w:t>eurysm with a diameter of 7 cm</w:t>
      </w:r>
      <w:r w:rsidRPr="00FB7884">
        <w:rPr>
          <w:rFonts w:ascii="Times New Roman" w:hAnsi="Times New Roman" w:cs="Times New Roman"/>
          <w:sz w:val="20"/>
        </w:rPr>
        <w:t>. A massive AVF between the distal 7 mm wide IMA and the IMV was also recognized. The IMA was the only feeder of the IMV aneurysm. The patient was offered percutaneous embolization of the AVF to prevent rupture of the IMV aneurysm and portal</w:t>
      </w:r>
      <w:r>
        <w:rPr>
          <w:rFonts w:ascii="Times New Roman" w:hAnsi="Times New Roman" w:cs="Times New Roman"/>
          <w:sz w:val="20"/>
        </w:rPr>
        <w:t>.</w:t>
      </w:r>
    </w:p>
    <w:p w:rsidR="00FB7884" w:rsidRPr="00FB7884" w:rsidRDefault="00FB7884" w:rsidP="00FB7884">
      <w:pPr>
        <w:jc w:val="both"/>
        <w:rPr>
          <w:rFonts w:ascii="Times New Roman" w:hAnsi="Times New Roman" w:cs="Times New Roman"/>
          <w:sz w:val="20"/>
        </w:rPr>
      </w:pPr>
      <w:r w:rsidRPr="00FB7884">
        <w:rPr>
          <w:rFonts w:ascii="Times New Roman" w:hAnsi="Times New Roman" w:cs="Times New Roman"/>
          <w:b/>
          <w:sz w:val="20"/>
        </w:rPr>
        <w:t>Findings:</w:t>
      </w:r>
      <w:r w:rsidRPr="00FB7884">
        <w:rPr>
          <w:rFonts w:ascii="Times New Roman" w:hAnsi="Times New Roman" w:cs="Times New Roman"/>
          <w:sz w:val="20"/>
        </w:rPr>
        <w:t xml:space="preserve"> Venous aneurysms are unusual and IMV aneurysms are very rare. In this case, we believe that bowel surgery had caused the AVF which in turn led to the secondary giant IMV aneurysm. Open surgery is still often advo</w:t>
      </w:r>
      <w:r>
        <w:rPr>
          <w:rFonts w:ascii="Times New Roman" w:hAnsi="Times New Roman" w:cs="Times New Roman"/>
          <w:sz w:val="20"/>
        </w:rPr>
        <w:t>cated for this type of lesions.</w:t>
      </w:r>
      <w:r w:rsidRPr="00FB7884">
        <w:rPr>
          <w:rFonts w:ascii="Times New Roman" w:hAnsi="Times New Roman" w:cs="Times New Roman"/>
          <w:sz w:val="20"/>
        </w:rPr>
        <w:t xml:space="preserve"> We report on successful percutaneous embolization of a giant IMV aneurysm caused by an AVF. The patient was discharged on postoperative day 1.</w:t>
      </w:r>
    </w:p>
    <w:p w:rsidR="00FB7884" w:rsidRPr="00FB7884" w:rsidRDefault="00FB7884" w:rsidP="00FB7884">
      <w:pPr>
        <w:jc w:val="both"/>
        <w:rPr>
          <w:rFonts w:ascii="Times New Roman" w:hAnsi="Times New Roman" w:cs="Times New Roman"/>
          <w:sz w:val="20"/>
        </w:rPr>
      </w:pPr>
      <w:r w:rsidRPr="00FB7884">
        <w:rPr>
          <w:rFonts w:ascii="Times New Roman" w:hAnsi="Times New Roman" w:cs="Times New Roman"/>
          <w:b/>
          <w:sz w:val="20"/>
        </w:rPr>
        <w:t>Conclusion:</w:t>
      </w:r>
      <w:r w:rsidRPr="00FB7884">
        <w:rPr>
          <w:rFonts w:ascii="Times New Roman" w:hAnsi="Times New Roman" w:cs="Times New Roman"/>
          <w:sz w:val="20"/>
        </w:rPr>
        <w:t xml:space="preserve"> A large IMV aneurysm, secondary to an AVF, can be treated by endovascular embolization. The embolization should be carried out as close to the AVF as possible to preserve important branches such as the left colic artery in our patient. A too proximal embolization may potentially be associated with continued perfusion of the aneurysm and mesenteric steal.</w:t>
      </w:r>
    </w:p>
    <w:p w:rsidR="00FB7884" w:rsidRPr="00FB7884" w:rsidRDefault="00FB7884" w:rsidP="00FB7884">
      <w:pPr>
        <w:rPr>
          <w:rFonts w:ascii="Times New Roman" w:hAnsi="Times New Roman" w:cs="Times New Roman"/>
          <w:b/>
          <w:sz w:val="24"/>
        </w:rPr>
      </w:pPr>
      <w:r w:rsidRPr="00FB7884">
        <w:rPr>
          <w:rFonts w:ascii="Times New Roman" w:hAnsi="Times New Roman" w:cs="Times New Roman"/>
          <w:b/>
          <w:sz w:val="24"/>
        </w:rPr>
        <w:t>Biography</w:t>
      </w:r>
    </w:p>
    <w:p w:rsidR="00474203" w:rsidRPr="00FB7884" w:rsidRDefault="00FB7884" w:rsidP="00FB7884">
      <w:pPr>
        <w:jc w:val="both"/>
        <w:rPr>
          <w:rFonts w:ascii="Times New Roman" w:hAnsi="Times New Roman" w:cs="Times New Roman"/>
          <w:sz w:val="20"/>
        </w:rPr>
      </w:pPr>
      <w:r w:rsidRPr="00FB7884">
        <w:rPr>
          <w:rFonts w:ascii="Times New Roman" w:hAnsi="Times New Roman" w:cs="Times New Roman"/>
          <w:sz w:val="20"/>
        </w:rPr>
        <w:t xml:space="preserve">Martin </w:t>
      </w:r>
      <w:proofErr w:type="spellStart"/>
      <w:r w:rsidRPr="00FB7884">
        <w:rPr>
          <w:rFonts w:ascii="Times New Roman" w:hAnsi="Times New Roman" w:cs="Times New Roman"/>
          <w:sz w:val="20"/>
        </w:rPr>
        <w:t>Malina</w:t>
      </w:r>
      <w:proofErr w:type="spellEnd"/>
      <w:r w:rsidRPr="00FB7884">
        <w:rPr>
          <w:rFonts w:ascii="Times New Roman" w:hAnsi="Times New Roman" w:cs="Times New Roman"/>
          <w:sz w:val="20"/>
        </w:rPr>
        <w:t xml:space="preserve"> studied West London Vascular &amp; Interventional Cen</w:t>
      </w:r>
      <w:r>
        <w:rPr>
          <w:rFonts w:ascii="Times New Roman" w:hAnsi="Times New Roman" w:cs="Times New Roman"/>
          <w:sz w:val="20"/>
        </w:rPr>
        <w:t xml:space="preserve">tre, Northwick Park Hospital, </w:t>
      </w:r>
      <w:r w:rsidRPr="00FB7884">
        <w:rPr>
          <w:rFonts w:ascii="Times New Roman" w:hAnsi="Times New Roman" w:cs="Times New Roman"/>
          <w:sz w:val="20"/>
        </w:rPr>
        <w:t xml:space="preserve">United Kingdom. He also studied Department of Vascular Surgery. </w:t>
      </w:r>
      <w:r>
        <w:rPr>
          <w:rFonts w:ascii="Times New Roman" w:hAnsi="Times New Roman" w:cs="Times New Roman"/>
          <w:sz w:val="20"/>
        </w:rPr>
        <w:t>He h</w:t>
      </w:r>
      <w:r w:rsidRPr="00FB7884">
        <w:rPr>
          <w:rFonts w:ascii="Times New Roman" w:hAnsi="Times New Roman" w:cs="Times New Roman"/>
          <w:sz w:val="20"/>
        </w:rPr>
        <w:t>as belonged to the editorial board of the Journal of Vascular Medicine &amp; Surgery</w:t>
      </w:r>
      <w:r>
        <w:rPr>
          <w:rFonts w:ascii="Times New Roman" w:hAnsi="Times New Roman" w:cs="Times New Roman"/>
          <w:sz w:val="20"/>
        </w:rPr>
        <w:t>.</w:t>
      </w:r>
      <w:bookmarkEnd w:id="0"/>
    </w:p>
    <w:sectPr w:rsidR="00474203" w:rsidRPr="00FB7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884"/>
    <w:rsid w:val="00474203"/>
    <w:rsid w:val="00535872"/>
    <w:rsid w:val="00924B33"/>
    <w:rsid w:val="00E154F7"/>
    <w:rsid w:val="00FB7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2022-12-06T07:11:00Z</dcterms:created>
  <dcterms:modified xsi:type="dcterms:W3CDTF">2022-12-06T07:25:00Z</dcterms:modified>
</cp:coreProperties>
</file>