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516" w:rsidRPr="00A36FF5" w:rsidRDefault="00A36FF5" w:rsidP="00A36FF5">
      <w:pPr>
        <w:rPr>
          <w:rFonts w:ascii="Times New Roman" w:hAnsi="Times New Roman" w:cs="Times New Roman"/>
          <w:b/>
          <w:sz w:val="32"/>
          <w:szCs w:val="24"/>
        </w:rPr>
      </w:pPr>
      <w:bookmarkStart w:id="0" w:name="_GoBack"/>
      <w:r w:rsidRPr="00A36FF5">
        <w:rPr>
          <w:rFonts w:ascii="Times New Roman" w:hAnsi="Times New Roman" w:cs="Times New Roman"/>
          <w:b/>
          <w:sz w:val="32"/>
          <w:szCs w:val="24"/>
        </w:rPr>
        <w:t>Integrated health care for diabetes management in underserved communities</w:t>
      </w:r>
    </w:p>
    <w:p w:rsidR="0019048D" w:rsidRPr="00A36FF5" w:rsidRDefault="006C2385" w:rsidP="00A36FF5">
      <w:pPr>
        <w:rPr>
          <w:rFonts w:ascii="Times New Roman" w:hAnsi="Times New Roman" w:cs="Times New Roman"/>
          <w:sz w:val="24"/>
          <w:szCs w:val="24"/>
        </w:rPr>
      </w:pPr>
      <w:r w:rsidRPr="00A36FF5">
        <w:rPr>
          <w:rFonts w:ascii="Times New Roman" w:hAnsi="Times New Roman" w:cs="Times New Roman"/>
          <w:sz w:val="24"/>
          <w:szCs w:val="24"/>
        </w:rPr>
        <w:t>Dana Le</w:t>
      </w:r>
      <w:r w:rsidR="00A41516" w:rsidRPr="00A36FF5">
        <w:rPr>
          <w:rFonts w:ascii="Times New Roman" w:hAnsi="Times New Roman" w:cs="Times New Roman"/>
          <w:sz w:val="24"/>
          <w:szCs w:val="24"/>
        </w:rPr>
        <w:t>hman</w:t>
      </w:r>
    </w:p>
    <w:p w:rsidR="006C2385" w:rsidRPr="00A36FF5" w:rsidRDefault="006C2385" w:rsidP="00A36FF5">
      <w:pPr>
        <w:rPr>
          <w:rFonts w:ascii="Times New Roman" w:hAnsi="Times New Roman" w:cs="Times New Roman"/>
          <w:szCs w:val="24"/>
        </w:rPr>
      </w:pPr>
      <w:r w:rsidRPr="00A36FF5">
        <w:rPr>
          <w:rFonts w:ascii="Times New Roman" w:hAnsi="Times New Roman" w:cs="Times New Roman"/>
          <w:szCs w:val="24"/>
        </w:rPr>
        <w:t>Widener University, United States</w:t>
      </w:r>
    </w:p>
    <w:p w:rsidR="0019048D" w:rsidRPr="00A36FF5" w:rsidRDefault="0019048D" w:rsidP="00A36FF5">
      <w:pPr>
        <w:jc w:val="center"/>
        <w:rPr>
          <w:rFonts w:ascii="Times New Roman" w:hAnsi="Times New Roman" w:cs="Times New Roman"/>
          <w:b/>
          <w:sz w:val="24"/>
          <w:szCs w:val="24"/>
        </w:rPr>
      </w:pPr>
      <w:r w:rsidRPr="00A36FF5">
        <w:rPr>
          <w:rFonts w:ascii="Times New Roman" w:hAnsi="Times New Roman" w:cs="Times New Roman"/>
          <w:b/>
          <w:sz w:val="24"/>
          <w:szCs w:val="24"/>
        </w:rPr>
        <w:t>Abstract</w:t>
      </w:r>
    </w:p>
    <w:p w:rsidR="00A41516" w:rsidRPr="00A36FF5" w:rsidRDefault="00A41516" w:rsidP="00A36FF5">
      <w:pPr>
        <w:jc w:val="both"/>
        <w:rPr>
          <w:rFonts w:ascii="Times New Roman" w:hAnsi="Times New Roman" w:cs="Times New Roman"/>
          <w:sz w:val="20"/>
          <w:szCs w:val="24"/>
        </w:rPr>
      </w:pPr>
      <w:r w:rsidRPr="00A36FF5">
        <w:rPr>
          <w:rFonts w:ascii="Times New Roman" w:hAnsi="Times New Roman" w:cs="Times New Roman"/>
          <w:sz w:val="20"/>
          <w:szCs w:val="24"/>
        </w:rPr>
        <w:t xml:space="preserve">Diabetes is a chronic, autoimmune disease that affects the way the body metabolizes food and converts it into energy. There are several types of diabetes, all of which are all characterized by the body’s inability to either produce insulin or use it effectively. Standard of care treatment for diabetes requires the use of a multidisciplinary team including an endocrinologist, primary care physician, podiatrist, dietician, </w:t>
      </w:r>
      <w:r w:rsidR="00A36FF5" w:rsidRPr="00A36FF5">
        <w:rPr>
          <w:rFonts w:ascii="Times New Roman" w:hAnsi="Times New Roman" w:cs="Times New Roman"/>
          <w:sz w:val="20"/>
          <w:szCs w:val="24"/>
        </w:rPr>
        <w:t>Certified Diabetes Educator</w:t>
      </w:r>
      <w:r w:rsidR="00A36FF5">
        <w:rPr>
          <w:rFonts w:ascii="Times New Roman" w:hAnsi="Times New Roman" w:cs="Times New Roman"/>
          <w:sz w:val="20"/>
          <w:szCs w:val="24"/>
        </w:rPr>
        <w:t xml:space="preserve"> (CDE)</w:t>
      </w:r>
      <w:r w:rsidRPr="00A36FF5">
        <w:rPr>
          <w:rFonts w:ascii="Times New Roman" w:hAnsi="Times New Roman" w:cs="Times New Roman"/>
          <w:sz w:val="20"/>
          <w:szCs w:val="24"/>
        </w:rPr>
        <w:t xml:space="preserve"> and mental health clinician. If left </w:t>
      </w:r>
      <w:r w:rsidR="00A36FF5" w:rsidRPr="00A36FF5">
        <w:rPr>
          <w:rFonts w:ascii="Times New Roman" w:hAnsi="Times New Roman" w:cs="Times New Roman"/>
          <w:sz w:val="20"/>
          <w:szCs w:val="24"/>
        </w:rPr>
        <w:t>untreated</w:t>
      </w:r>
      <w:r w:rsidRPr="00A36FF5">
        <w:rPr>
          <w:rFonts w:ascii="Times New Roman" w:hAnsi="Times New Roman" w:cs="Times New Roman"/>
          <w:sz w:val="20"/>
          <w:szCs w:val="24"/>
        </w:rPr>
        <w:t xml:space="preserve"> or treated ineffectively, long term complications of uncontrolled diabetes include blindness, kidney disease, neuropathy, limb amputation, heart disease and/or premature death.</w:t>
      </w:r>
    </w:p>
    <w:p w:rsidR="00A41516" w:rsidRPr="00A36FF5" w:rsidRDefault="00A41516" w:rsidP="00A36FF5">
      <w:pPr>
        <w:jc w:val="both"/>
        <w:rPr>
          <w:rFonts w:ascii="Times New Roman" w:hAnsi="Times New Roman" w:cs="Times New Roman"/>
          <w:sz w:val="20"/>
          <w:szCs w:val="24"/>
        </w:rPr>
      </w:pPr>
      <w:r w:rsidRPr="00A36FF5">
        <w:rPr>
          <w:rFonts w:ascii="Times New Roman" w:hAnsi="Times New Roman" w:cs="Times New Roman"/>
          <w:sz w:val="20"/>
          <w:szCs w:val="24"/>
        </w:rPr>
        <w:t>AIDS Care Group serves approximately 1500 patients with complex medical and mental health needs. Our patients come from underserved communities of individuals who have traditionally struggled to access high quality medical and mental health care. Of our 1500 patients, a total of 527 patients (approximately 33.7% have been identified as either having diabetes or being prediabetic. Currently the American Diabetes Association recommends all patients receive a simple blood test known as an HbA1c every 3 months, to asses</w:t>
      </w:r>
      <w:r w:rsidR="00A36FF5">
        <w:rPr>
          <w:rFonts w:ascii="Times New Roman" w:hAnsi="Times New Roman" w:cs="Times New Roman"/>
          <w:sz w:val="20"/>
          <w:szCs w:val="24"/>
        </w:rPr>
        <w:t>s their overall glucose control</w:t>
      </w:r>
      <w:r w:rsidRPr="00A36FF5">
        <w:rPr>
          <w:rFonts w:ascii="Times New Roman" w:hAnsi="Times New Roman" w:cs="Times New Roman"/>
          <w:sz w:val="20"/>
          <w:szCs w:val="24"/>
        </w:rPr>
        <w:t xml:space="preserve"> and a result of less than 7% is considered optimal. </w:t>
      </w:r>
      <w:r w:rsidR="00A36FF5" w:rsidRPr="00A36FF5">
        <w:rPr>
          <w:rFonts w:ascii="Times New Roman" w:hAnsi="Times New Roman" w:cs="Times New Roman"/>
          <w:sz w:val="20"/>
          <w:szCs w:val="24"/>
        </w:rPr>
        <w:t>Preliminary reviews</w:t>
      </w:r>
      <w:r w:rsidRPr="00A36FF5">
        <w:rPr>
          <w:rFonts w:ascii="Times New Roman" w:hAnsi="Times New Roman" w:cs="Times New Roman"/>
          <w:sz w:val="20"/>
          <w:szCs w:val="24"/>
        </w:rPr>
        <w:t xml:space="preserve"> of the patients with diabetes that are served by AIDS Care Group indicate that the overwhelming majority of them struggle with poor glucose control, when assessed using this metric.</w:t>
      </w:r>
    </w:p>
    <w:p w:rsidR="00A41516" w:rsidRPr="00A36FF5" w:rsidRDefault="00A41516" w:rsidP="00A36FF5">
      <w:pPr>
        <w:jc w:val="both"/>
        <w:rPr>
          <w:rFonts w:ascii="Times New Roman" w:hAnsi="Times New Roman" w:cs="Times New Roman"/>
          <w:sz w:val="20"/>
          <w:szCs w:val="24"/>
        </w:rPr>
      </w:pPr>
      <w:r w:rsidRPr="00A36FF5">
        <w:rPr>
          <w:rFonts w:ascii="Times New Roman" w:hAnsi="Times New Roman" w:cs="Times New Roman"/>
          <w:sz w:val="20"/>
          <w:szCs w:val="24"/>
        </w:rPr>
        <w:t xml:space="preserve">To address this issue, a multidisciplinary diabetes treatment team was developed. The goals of the team are to review all patient charts on a monthly basis, identify </w:t>
      </w:r>
      <w:r w:rsidR="00A36FF5">
        <w:rPr>
          <w:rFonts w:ascii="Times New Roman" w:hAnsi="Times New Roman" w:cs="Times New Roman"/>
          <w:sz w:val="20"/>
          <w:szCs w:val="24"/>
        </w:rPr>
        <w:t>gaps in care</w:t>
      </w:r>
      <w:r w:rsidRPr="00A36FF5">
        <w:rPr>
          <w:rFonts w:ascii="Times New Roman" w:hAnsi="Times New Roman" w:cs="Times New Roman"/>
          <w:sz w:val="20"/>
          <w:szCs w:val="24"/>
        </w:rPr>
        <w:t xml:space="preserve"> and work to help patients reduce their HbA1c and improve their quality of life. The following patient data is tracked in the hopes of demonstrating the effectiveness of this model:</w:t>
      </w:r>
    </w:p>
    <w:p w:rsidR="00A41516" w:rsidRPr="00A36FF5" w:rsidRDefault="00A41516" w:rsidP="00A36FF5">
      <w:pPr>
        <w:pStyle w:val="ListParagraph"/>
        <w:numPr>
          <w:ilvl w:val="0"/>
          <w:numId w:val="1"/>
        </w:numPr>
        <w:jc w:val="both"/>
        <w:rPr>
          <w:rFonts w:ascii="Times New Roman" w:hAnsi="Times New Roman" w:cs="Times New Roman"/>
          <w:sz w:val="20"/>
          <w:szCs w:val="24"/>
        </w:rPr>
      </w:pPr>
      <w:r w:rsidRPr="00A36FF5">
        <w:rPr>
          <w:rFonts w:ascii="Times New Roman" w:hAnsi="Times New Roman" w:cs="Times New Roman"/>
          <w:sz w:val="20"/>
          <w:szCs w:val="24"/>
        </w:rPr>
        <w:t xml:space="preserve">HbA1c </w:t>
      </w:r>
      <w:r w:rsidR="00A36FF5" w:rsidRPr="00A36FF5">
        <w:rPr>
          <w:rFonts w:ascii="Times New Roman" w:hAnsi="Times New Roman" w:cs="Times New Roman"/>
          <w:sz w:val="20"/>
          <w:szCs w:val="24"/>
        </w:rPr>
        <w:t>levels</w:t>
      </w:r>
    </w:p>
    <w:p w:rsidR="00A41516" w:rsidRPr="00A36FF5" w:rsidRDefault="00A36FF5" w:rsidP="00A36FF5">
      <w:pPr>
        <w:pStyle w:val="ListParagraph"/>
        <w:numPr>
          <w:ilvl w:val="0"/>
          <w:numId w:val="1"/>
        </w:numPr>
        <w:jc w:val="both"/>
        <w:rPr>
          <w:rFonts w:ascii="Times New Roman" w:hAnsi="Times New Roman" w:cs="Times New Roman"/>
          <w:sz w:val="20"/>
          <w:szCs w:val="24"/>
        </w:rPr>
      </w:pPr>
      <w:r w:rsidRPr="00A36FF5">
        <w:rPr>
          <w:rFonts w:ascii="Times New Roman" w:hAnsi="Times New Roman" w:cs="Times New Roman"/>
          <w:sz w:val="20"/>
          <w:szCs w:val="24"/>
        </w:rPr>
        <w:t>Micro albumin</w:t>
      </w:r>
      <w:r w:rsidR="00A41516" w:rsidRPr="00A36FF5">
        <w:rPr>
          <w:rFonts w:ascii="Times New Roman" w:hAnsi="Times New Roman" w:cs="Times New Roman"/>
          <w:sz w:val="20"/>
          <w:szCs w:val="24"/>
        </w:rPr>
        <w:t xml:space="preserve"> </w:t>
      </w:r>
      <w:r w:rsidRPr="00A36FF5">
        <w:rPr>
          <w:rFonts w:ascii="Times New Roman" w:hAnsi="Times New Roman" w:cs="Times New Roman"/>
          <w:sz w:val="20"/>
          <w:szCs w:val="24"/>
        </w:rPr>
        <w:t>levels</w:t>
      </w:r>
    </w:p>
    <w:p w:rsidR="00A41516" w:rsidRPr="00A36FF5" w:rsidRDefault="00A41516" w:rsidP="00A36FF5">
      <w:pPr>
        <w:pStyle w:val="ListParagraph"/>
        <w:numPr>
          <w:ilvl w:val="0"/>
          <w:numId w:val="1"/>
        </w:numPr>
        <w:jc w:val="both"/>
        <w:rPr>
          <w:rFonts w:ascii="Times New Roman" w:hAnsi="Times New Roman" w:cs="Times New Roman"/>
          <w:sz w:val="20"/>
          <w:szCs w:val="24"/>
        </w:rPr>
      </w:pPr>
      <w:r w:rsidRPr="00A36FF5">
        <w:rPr>
          <w:rFonts w:ascii="Times New Roman" w:hAnsi="Times New Roman" w:cs="Times New Roman"/>
          <w:sz w:val="20"/>
          <w:szCs w:val="24"/>
        </w:rPr>
        <w:t xml:space="preserve">Metabolic </w:t>
      </w:r>
      <w:r w:rsidR="00A36FF5" w:rsidRPr="00A36FF5">
        <w:rPr>
          <w:rFonts w:ascii="Times New Roman" w:hAnsi="Times New Roman" w:cs="Times New Roman"/>
          <w:sz w:val="20"/>
          <w:szCs w:val="24"/>
        </w:rPr>
        <w:t>panel results</w:t>
      </w:r>
    </w:p>
    <w:p w:rsidR="00A41516" w:rsidRPr="00A36FF5" w:rsidRDefault="00A41516" w:rsidP="00A36FF5">
      <w:pPr>
        <w:pStyle w:val="ListParagraph"/>
        <w:numPr>
          <w:ilvl w:val="0"/>
          <w:numId w:val="1"/>
        </w:numPr>
        <w:jc w:val="both"/>
        <w:rPr>
          <w:rFonts w:ascii="Times New Roman" w:hAnsi="Times New Roman" w:cs="Times New Roman"/>
          <w:sz w:val="20"/>
          <w:szCs w:val="24"/>
        </w:rPr>
      </w:pPr>
      <w:r w:rsidRPr="00A36FF5">
        <w:rPr>
          <w:rFonts w:ascii="Times New Roman" w:hAnsi="Times New Roman" w:cs="Times New Roman"/>
          <w:sz w:val="20"/>
          <w:szCs w:val="24"/>
        </w:rPr>
        <w:t xml:space="preserve">Patient </w:t>
      </w:r>
      <w:r w:rsidR="00A36FF5" w:rsidRPr="00A36FF5">
        <w:rPr>
          <w:rFonts w:ascii="Times New Roman" w:hAnsi="Times New Roman" w:cs="Times New Roman"/>
          <w:sz w:val="20"/>
          <w:szCs w:val="24"/>
        </w:rPr>
        <w:t>weight</w:t>
      </w:r>
    </w:p>
    <w:p w:rsidR="006C2385" w:rsidRPr="00A36FF5" w:rsidRDefault="00A41516" w:rsidP="00A36FF5">
      <w:pPr>
        <w:jc w:val="both"/>
        <w:rPr>
          <w:rFonts w:ascii="Times New Roman" w:hAnsi="Times New Roman" w:cs="Times New Roman"/>
          <w:sz w:val="20"/>
          <w:szCs w:val="24"/>
        </w:rPr>
      </w:pPr>
      <w:r w:rsidRPr="00A36FF5">
        <w:rPr>
          <w:rFonts w:ascii="Times New Roman" w:hAnsi="Times New Roman" w:cs="Times New Roman"/>
          <w:sz w:val="20"/>
          <w:szCs w:val="24"/>
        </w:rPr>
        <w:t>The goal of this presentation is to educate attendees about the structure and efficacy of our treatment model using data collected during the first 6 months of use at our clinic. In addition, barriers to efficacious diabetes treatment faced by underserved communities will be discussed, as well as the role of the mental health practitioner in working on a multidisciplinary diabetes treatment team.</w:t>
      </w:r>
    </w:p>
    <w:p w:rsidR="0019048D" w:rsidRPr="00A36FF5" w:rsidRDefault="0019048D" w:rsidP="00A36FF5">
      <w:pPr>
        <w:rPr>
          <w:rFonts w:ascii="Times New Roman" w:hAnsi="Times New Roman" w:cs="Times New Roman"/>
          <w:b/>
          <w:sz w:val="24"/>
          <w:szCs w:val="24"/>
        </w:rPr>
      </w:pPr>
      <w:r w:rsidRPr="00A36FF5">
        <w:rPr>
          <w:rFonts w:ascii="Times New Roman" w:hAnsi="Times New Roman" w:cs="Times New Roman"/>
          <w:b/>
          <w:sz w:val="24"/>
          <w:szCs w:val="24"/>
        </w:rPr>
        <w:t>Biography</w:t>
      </w:r>
    </w:p>
    <w:p w:rsidR="0019048D" w:rsidRPr="00A36FF5" w:rsidRDefault="00A36FF5" w:rsidP="00A36FF5">
      <w:pPr>
        <w:jc w:val="both"/>
        <w:rPr>
          <w:rFonts w:ascii="Times New Roman" w:hAnsi="Times New Roman" w:cs="Times New Roman"/>
          <w:sz w:val="24"/>
          <w:szCs w:val="24"/>
        </w:rPr>
      </w:pPr>
      <w:r w:rsidRPr="00A36FF5">
        <w:rPr>
          <w:rFonts w:ascii="Times New Roman" w:eastAsia="Arial" w:hAnsi="Times New Roman" w:cs="Times New Roman"/>
          <w:sz w:val="20"/>
          <w:szCs w:val="24"/>
          <w:lang w:val="pt-BR" w:eastAsia="pt-BR"/>
        </w:rPr>
        <w:t xml:space="preserve">Lehman </w:t>
      </w:r>
      <w:r>
        <w:rPr>
          <w:rFonts w:ascii="Times New Roman" w:eastAsia="Arial" w:hAnsi="Times New Roman" w:cs="Times New Roman"/>
          <w:sz w:val="20"/>
          <w:szCs w:val="24"/>
          <w:lang w:val="pt-BR" w:eastAsia="pt-BR"/>
        </w:rPr>
        <w:t xml:space="preserve">is </w:t>
      </w:r>
      <w:r w:rsidR="006C2385" w:rsidRPr="00A36FF5">
        <w:rPr>
          <w:rFonts w:ascii="Times New Roman" w:eastAsia="Arial" w:hAnsi="Times New Roman" w:cs="Times New Roman"/>
          <w:sz w:val="20"/>
          <w:szCs w:val="24"/>
          <w:lang w:val="pt-BR" w:eastAsia="pt-BR"/>
        </w:rPr>
        <w:t>the Director of Mental Health Education Programing, is responsible for overseeing the training of all of the students at AIDS Care Group, as well as maintaining the agency status with the various accreditation boards.</w:t>
      </w:r>
      <w:r>
        <w:rPr>
          <w:rFonts w:ascii="Times New Roman" w:eastAsia="Arial" w:hAnsi="Times New Roman" w:cs="Times New Roman"/>
          <w:sz w:val="20"/>
          <w:szCs w:val="24"/>
          <w:lang w:val="pt-BR" w:eastAsia="pt-BR"/>
        </w:rPr>
        <w:t xml:space="preserve"> </w:t>
      </w:r>
      <w:r w:rsidR="006C2385" w:rsidRPr="00A36FF5">
        <w:rPr>
          <w:rFonts w:ascii="Times New Roman" w:eastAsia="Arial" w:hAnsi="Times New Roman" w:cs="Times New Roman"/>
          <w:sz w:val="20"/>
          <w:szCs w:val="24"/>
          <w:lang w:val="pt-BR" w:eastAsia="pt-BR"/>
        </w:rPr>
        <w:t xml:space="preserve">In addition to student training, </w:t>
      </w:r>
      <w:r>
        <w:rPr>
          <w:rFonts w:ascii="Times New Roman" w:eastAsia="Arial" w:hAnsi="Times New Roman" w:cs="Times New Roman"/>
          <w:sz w:val="20"/>
          <w:szCs w:val="24"/>
          <w:lang w:val="pt-BR" w:eastAsia="pt-BR"/>
        </w:rPr>
        <w:t>she</w:t>
      </w:r>
      <w:r w:rsidR="006C2385" w:rsidRPr="00A36FF5">
        <w:rPr>
          <w:rFonts w:ascii="Times New Roman" w:eastAsia="Arial" w:hAnsi="Times New Roman" w:cs="Times New Roman"/>
          <w:sz w:val="20"/>
          <w:szCs w:val="24"/>
          <w:lang w:val="pt-BR" w:eastAsia="pt-BR"/>
        </w:rPr>
        <w:t xml:space="preserve"> serves as the Director and Program Administrator of the Institute for Public Health Psychology, AIDS Care Group’s continuing education for psychologists’ program.</w:t>
      </w:r>
      <w:r>
        <w:rPr>
          <w:rFonts w:ascii="Times New Roman" w:eastAsia="Arial" w:hAnsi="Times New Roman" w:cs="Times New Roman"/>
          <w:sz w:val="20"/>
          <w:szCs w:val="24"/>
          <w:lang w:val="pt-BR" w:eastAsia="pt-BR"/>
        </w:rPr>
        <w:t xml:space="preserve"> She</w:t>
      </w:r>
      <w:r w:rsidR="006C2385" w:rsidRPr="00A36FF5">
        <w:rPr>
          <w:rFonts w:ascii="Times New Roman" w:eastAsia="Arial" w:hAnsi="Times New Roman" w:cs="Times New Roman"/>
          <w:sz w:val="20"/>
          <w:szCs w:val="24"/>
          <w:lang w:val="pt-BR" w:eastAsia="pt-BR"/>
        </w:rPr>
        <w:t xml:space="preserve"> is a health psychologist by training and her clinical interest and work focuses on the integration of physical and mental health and she particularly enjoys treating people struggling with managing chronic health conditions, trauma, eating disorders and compulsive sexual behavior.</w:t>
      </w:r>
      <w:r>
        <w:rPr>
          <w:rFonts w:ascii="Times New Roman" w:eastAsia="Arial" w:hAnsi="Times New Roman" w:cs="Times New Roman"/>
          <w:sz w:val="20"/>
          <w:szCs w:val="24"/>
          <w:lang w:val="pt-BR" w:eastAsia="pt-BR"/>
        </w:rPr>
        <w:t xml:space="preserve"> </w:t>
      </w:r>
      <w:r w:rsidR="006C2385" w:rsidRPr="00A36FF5">
        <w:rPr>
          <w:rFonts w:ascii="Times New Roman" w:eastAsia="Arial" w:hAnsi="Times New Roman" w:cs="Times New Roman"/>
          <w:sz w:val="20"/>
          <w:szCs w:val="24"/>
          <w:lang w:val="pt-BR" w:eastAsia="pt-BR"/>
        </w:rPr>
        <w:t xml:space="preserve">In addition to her work at ACG she maintains a private practice in Philadelphia and presents frequently at national conferences. </w:t>
      </w:r>
      <w:r>
        <w:rPr>
          <w:rFonts w:ascii="Times New Roman" w:eastAsia="Arial" w:hAnsi="Times New Roman" w:cs="Times New Roman"/>
          <w:sz w:val="20"/>
          <w:szCs w:val="24"/>
          <w:lang w:val="pt-BR" w:eastAsia="pt-BR"/>
        </w:rPr>
        <w:t>She</w:t>
      </w:r>
      <w:r w:rsidR="006C2385" w:rsidRPr="00A36FF5">
        <w:rPr>
          <w:rFonts w:ascii="Times New Roman" w:eastAsia="Arial" w:hAnsi="Times New Roman" w:cs="Times New Roman"/>
          <w:sz w:val="20"/>
          <w:szCs w:val="24"/>
          <w:lang w:val="pt-BR" w:eastAsia="pt-BR"/>
        </w:rPr>
        <w:t xml:space="preserve"> believes that a strong therapeutic relationship empowers people by giving them the support and skills necessary to help them reach their goals and live a life which they find meaningful and fulfilling.</w:t>
      </w:r>
      <w:bookmarkEnd w:id="0"/>
    </w:p>
    <w:sectPr w:rsidR="0019048D" w:rsidRPr="00A36F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C3725"/>
    <w:multiLevelType w:val="hybridMultilevel"/>
    <w:tmpl w:val="A4F26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0945"/>
    <w:rsid w:val="00094164"/>
    <w:rsid w:val="0019048D"/>
    <w:rsid w:val="004A7066"/>
    <w:rsid w:val="00553F53"/>
    <w:rsid w:val="006C2385"/>
    <w:rsid w:val="00A36FF5"/>
    <w:rsid w:val="00A41516"/>
    <w:rsid w:val="00D123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 w:type="paragraph" w:styleId="ListParagraph">
    <w:name w:val="List Paragraph"/>
    <w:basedOn w:val="Normal"/>
    <w:uiPriority w:val="34"/>
    <w:qFormat/>
    <w:rsid w:val="00A36F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 w:type="paragraph" w:styleId="ListParagraph">
    <w:name w:val="List Paragraph"/>
    <w:basedOn w:val="Normal"/>
    <w:uiPriority w:val="34"/>
    <w:qFormat/>
    <w:rsid w:val="00A36F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5</cp:revision>
  <dcterms:created xsi:type="dcterms:W3CDTF">2022-12-09T07:12:00Z</dcterms:created>
  <dcterms:modified xsi:type="dcterms:W3CDTF">2022-12-13T08:37:00Z</dcterms:modified>
</cp:coreProperties>
</file>