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AB5" w:rsidRPr="009A5AB5" w:rsidRDefault="009A5AB5" w:rsidP="009A5AB5">
      <w:pPr>
        <w:rPr>
          <w:rFonts w:ascii="Times New Roman" w:hAnsi="Times New Roman" w:cs="Times New Roman"/>
          <w:b/>
          <w:sz w:val="32"/>
        </w:rPr>
      </w:pPr>
      <w:bookmarkStart w:id="0" w:name="_GoBack"/>
      <w:r w:rsidRPr="009A5AB5">
        <w:rPr>
          <w:rFonts w:ascii="Times New Roman" w:hAnsi="Times New Roman" w:cs="Times New Roman"/>
          <w:b/>
          <w:sz w:val="32"/>
        </w:rPr>
        <w:t xml:space="preserve">Role of adipose tissue-derived stem cells </w:t>
      </w:r>
      <w:r w:rsidRPr="009A5AB5">
        <w:rPr>
          <w:rFonts w:ascii="Times New Roman" w:hAnsi="Times New Roman" w:cs="Times New Roman"/>
          <w:b/>
          <w:i/>
          <w:sz w:val="32"/>
        </w:rPr>
        <w:t>versus</w:t>
      </w:r>
      <w:r w:rsidRPr="009A5AB5">
        <w:rPr>
          <w:rFonts w:ascii="Times New Roman" w:hAnsi="Times New Roman" w:cs="Times New Roman"/>
          <w:b/>
          <w:sz w:val="32"/>
        </w:rPr>
        <w:t xml:space="preserve"> differentiated Schwann-like cells transplantation on the regeneration o</w:t>
      </w:r>
      <w:r>
        <w:rPr>
          <w:rFonts w:ascii="Times New Roman" w:hAnsi="Times New Roman" w:cs="Times New Roman"/>
          <w:b/>
          <w:sz w:val="32"/>
        </w:rPr>
        <w:t>f crushed sciatic nerve in rats:</w:t>
      </w:r>
      <w:r w:rsidRPr="009A5AB5">
        <w:rPr>
          <w:rFonts w:ascii="Times New Roman" w:hAnsi="Times New Roman" w:cs="Times New Roman"/>
          <w:b/>
          <w:sz w:val="32"/>
        </w:rPr>
        <w:t xml:space="preserve"> A histological study </w:t>
      </w:r>
    </w:p>
    <w:p w:rsidR="009A5AB5" w:rsidRPr="009A5AB5" w:rsidRDefault="009A5AB5" w:rsidP="009A5AB5">
      <w:pPr>
        <w:rPr>
          <w:rFonts w:ascii="Times New Roman" w:hAnsi="Times New Roman" w:cs="Times New Roman"/>
          <w:sz w:val="24"/>
        </w:rPr>
      </w:pPr>
      <w:proofErr w:type="spellStart"/>
      <w:r>
        <w:rPr>
          <w:rFonts w:ascii="Times New Roman" w:hAnsi="Times New Roman" w:cs="Times New Roman"/>
          <w:sz w:val="24"/>
        </w:rPr>
        <w:t>Sahar</w:t>
      </w:r>
      <w:proofErr w:type="spellEnd"/>
      <w:r>
        <w:rPr>
          <w:rFonts w:ascii="Times New Roman" w:hAnsi="Times New Roman" w:cs="Times New Roman"/>
          <w:sz w:val="24"/>
        </w:rPr>
        <w:t xml:space="preserve"> MM Omar</w:t>
      </w:r>
    </w:p>
    <w:p w:rsidR="009A5AB5" w:rsidRPr="009A5AB5" w:rsidRDefault="009A5AB5" w:rsidP="009A5AB5">
      <w:pPr>
        <w:rPr>
          <w:rFonts w:ascii="Times New Roman" w:hAnsi="Times New Roman" w:cs="Times New Roman"/>
        </w:rPr>
      </w:pPr>
      <w:proofErr w:type="spellStart"/>
      <w:r w:rsidRPr="009A5AB5">
        <w:rPr>
          <w:rFonts w:ascii="Times New Roman" w:hAnsi="Times New Roman" w:cs="Times New Roman"/>
        </w:rPr>
        <w:t>Ain</w:t>
      </w:r>
      <w:proofErr w:type="spellEnd"/>
      <w:r w:rsidRPr="009A5AB5">
        <w:rPr>
          <w:rFonts w:ascii="Times New Roman" w:hAnsi="Times New Roman" w:cs="Times New Roman"/>
        </w:rPr>
        <w:t xml:space="preserve"> Shams University, Egypt</w:t>
      </w:r>
    </w:p>
    <w:p w:rsidR="009A5AB5" w:rsidRPr="009A5AB5" w:rsidRDefault="009A5AB5" w:rsidP="009A5AB5">
      <w:pPr>
        <w:jc w:val="center"/>
        <w:rPr>
          <w:rFonts w:ascii="Times New Roman" w:hAnsi="Times New Roman" w:cs="Times New Roman"/>
          <w:b/>
          <w:sz w:val="24"/>
        </w:rPr>
      </w:pPr>
      <w:r w:rsidRPr="009A5AB5">
        <w:rPr>
          <w:rFonts w:ascii="Times New Roman" w:hAnsi="Times New Roman" w:cs="Times New Roman"/>
          <w:b/>
          <w:sz w:val="24"/>
        </w:rPr>
        <w:t>Abstract</w:t>
      </w:r>
    </w:p>
    <w:p w:rsidR="009A5AB5" w:rsidRPr="009A5AB5" w:rsidRDefault="009A5AB5" w:rsidP="009A5AB5">
      <w:pPr>
        <w:jc w:val="both"/>
        <w:rPr>
          <w:rFonts w:ascii="Times New Roman" w:hAnsi="Times New Roman" w:cs="Times New Roman"/>
          <w:sz w:val="20"/>
        </w:rPr>
      </w:pPr>
      <w:r w:rsidRPr="009A5AB5">
        <w:rPr>
          <w:rFonts w:ascii="Times New Roman" w:hAnsi="Times New Roman" w:cs="Times New Roman"/>
          <w:b/>
          <w:sz w:val="20"/>
        </w:rPr>
        <w:t>Background &amp; objectives:</w:t>
      </w:r>
      <w:r w:rsidRPr="009A5AB5">
        <w:rPr>
          <w:rFonts w:ascii="Times New Roman" w:hAnsi="Times New Roman" w:cs="Times New Roman"/>
          <w:sz w:val="20"/>
        </w:rPr>
        <w:t xml:space="preserve"> Despite surgical advances, recovery of peripheral nerve injuries has often been poor, leading to irreversible impairment. This study aimed to differentiate </w:t>
      </w:r>
      <w:r w:rsidRPr="009A5AB5">
        <w:rPr>
          <w:rFonts w:ascii="Times New Roman" w:hAnsi="Times New Roman" w:cs="Times New Roman"/>
          <w:sz w:val="20"/>
        </w:rPr>
        <w:t>Adipose</w:t>
      </w:r>
      <w:r w:rsidRPr="009A5AB5">
        <w:rPr>
          <w:rFonts w:ascii="Times New Roman" w:hAnsi="Times New Roman" w:cs="Times New Roman"/>
          <w:sz w:val="20"/>
        </w:rPr>
        <w:t xml:space="preserve">-derived </w:t>
      </w:r>
      <w:r w:rsidRPr="009A5AB5">
        <w:rPr>
          <w:rFonts w:ascii="Times New Roman" w:hAnsi="Times New Roman" w:cs="Times New Roman"/>
          <w:sz w:val="20"/>
        </w:rPr>
        <w:t xml:space="preserve">Stem Cells </w:t>
      </w:r>
      <w:r w:rsidRPr="009A5AB5">
        <w:rPr>
          <w:rFonts w:ascii="Times New Roman" w:hAnsi="Times New Roman" w:cs="Times New Roman"/>
          <w:sz w:val="20"/>
        </w:rPr>
        <w:t xml:space="preserve">(ASCs) into Schwann-like </w:t>
      </w:r>
      <w:r w:rsidRPr="009A5AB5">
        <w:rPr>
          <w:rFonts w:ascii="Times New Roman" w:hAnsi="Times New Roman" w:cs="Times New Roman"/>
          <w:sz w:val="20"/>
        </w:rPr>
        <w:t xml:space="preserve">Cells </w:t>
      </w:r>
      <w:r w:rsidRPr="009A5AB5">
        <w:rPr>
          <w:rFonts w:ascii="Times New Roman" w:hAnsi="Times New Roman" w:cs="Times New Roman"/>
          <w:sz w:val="20"/>
        </w:rPr>
        <w:t xml:space="preserve">(SCs) </w:t>
      </w:r>
      <w:r w:rsidRPr="009A5AB5">
        <w:rPr>
          <w:rFonts w:ascii="Times New Roman" w:hAnsi="Times New Roman" w:cs="Times New Roman"/>
          <w:i/>
          <w:sz w:val="20"/>
        </w:rPr>
        <w:t>in vitro</w:t>
      </w:r>
      <w:r w:rsidRPr="009A5AB5">
        <w:rPr>
          <w:rFonts w:ascii="Times New Roman" w:hAnsi="Times New Roman" w:cs="Times New Roman"/>
          <w:sz w:val="20"/>
        </w:rPr>
        <w:t xml:space="preserve"> and assess their role </w:t>
      </w:r>
      <w:r w:rsidRPr="009A5AB5">
        <w:rPr>
          <w:rFonts w:ascii="Times New Roman" w:hAnsi="Times New Roman" w:cs="Times New Roman"/>
          <w:i/>
          <w:sz w:val="20"/>
        </w:rPr>
        <w:t>versus</w:t>
      </w:r>
      <w:r w:rsidRPr="009A5AB5">
        <w:rPr>
          <w:rFonts w:ascii="Times New Roman" w:hAnsi="Times New Roman" w:cs="Times New Roman"/>
          <w:sz w:val="20"/>
        </w:rPr>
        <w:t xml:space="preserve"> the undifferentiated ASCs in the regeneration of crushed sciatic nerves in adult male albino rats.</w:t>
      </w:r>
    </w:p>
    <w:p w:rsidR="009A5AB5" w:rsidRPr="009A5AB5" w:rsidRDefault="009A5AB5" w:rsidP="009A5AB5">
      <w:pPr>
        <w:jc w:val="both"/>
        <w:rPr>
          <w:rFonts w:ascii="Times New Roman" w:hAnsi="Times New Roman" w:cs="Times New Roman"/>
          <w:sz w:val="20"/>
        </w:rPr>
      </w:pPr>
      <w:r w:rsidRPr="009A5AB5">
        <w:rPr>
          <w:rFonts w:ascii="Times New Roman" w:hAnsi="Times New Roman" w:cs="Times New Roman"/>
          <w:b/>
          <w:sz w:val="20"/>
        </w:rPr>
        <w:t xml:space="preserve">Materials &amp; </w:t>
      </w:r>
      <w:r w:rsidRPr="009A5AB5">
        <w:rPr>
          <w:rFonts w:ascii="Times New Roman" w:hAnsi="Times New Roman" w:cs="Times New Roman"/>
          <w:b/>
          <w:sz w:val="20"/>
        </w:rPr>
        <w:t>methods</w:t>
      </w:r>
      <w:r w:rsidRPr="009A5AB5">
        <w:rPr>
          <w:rFonts w:ascii="Times New Roman" w:hAnsi="Times New Roman" w:cs="Times New Roman"/>
          <w:b/>
          <w:sz w:val="20"/>
        </w:rPr>
        <w:t>:</w:t>
      </w:r>
      <w:r w:rsidRPr="009A5AB5">
        <w:rPr>
          <w:rFonts w:ascii="Times New Roman" w:hAnsi="Times New Roman" w:cs="Times New Roman"/>
          <w:sz w:val="20"/>
        </w:rPr>
        <w:t xml:space="preserve"> We performed a simple and less costly method to differentiate ASCs into SCs. Forty rats, weighing 200-250 g, were randomly divided to 4 equal groups. Group I (control) subjected to sham operation. Group II subjected to crush injury of the sciatic nerve. Group III subjected to crush injury with local transplantation of ASCs. Group IV subjected to crush injury with local transplantation of differentiated Schwann-like cells. The rats were sacrificed 4 weeks later. We studied the nerves using H&amp;E and Masson’s Trachoma stain. </w:t>
      </w:r>
      <w:proofErr w:type="spellStart"/>
      <w:r w:rsidRPr="009A5AB5">
        <w:rPr>
          <w:rFonts w:ascii="Times New Roman" w:hAnsi="Times New Roman" w:cs="Times New Roman"/>
          <w:sz w:val="20"/>
        </w:rPr>
        <w:t>Immuno-histochemical</w:t>
      </w:r>
      <w:proofErr w:type="spellEnd"/>
      <w:r w:rsidRPr="009A5AB5">
        <w:rPr>
          <w:rFonts w:ascii="Times New Roman" w:hAnsi="Times New Roman" w:cs="Times New Roman"/>
          <w:sz w:val="20"/>
        </w:rPr>
        <w:t xml:space="preserve"> studies using S-100 and </w:t>
      </w:r>
      <w:r w:rsidRPr="009A5AB5">
        <w:rPr>
          <w:rFonts w:ascii="Times New Roman" w:hAnsi="Times New Roman" w:cs="Times New Roman"/>
          <w:sz w:val="20"/>
        </w:rPr>
        <w:t>Neuro</w:t>
      </w:r>
      <w:r>
        <w:rPr>
          <w:rFonts w:ascii="Times New Roman" w:hAnsi="Times New Roman" w:cs="Times New Roman"/>
          <w:sz w:val="20"/>
        </w:rPr>
        <w:t xml:space="preserve"> </w:t>
      </w:r>
      <w:r w:rsidRPr="009A5AB5">
        <w:rPr>
          <w:rFonts w:ascii="Times New Roman" w:hAnsi="Times New Roman" w:cs="Times New Roman"/>
          <w:sz w:val="20"/>
        </w:rPr>
        <w:t>Filament</w:t>
      </w:r>
      <w:r w:rsidRPr="009A5AB5">
        <w:rPr>
          <w:rFonts w:ascii="Times New Roman" w:hAnsi="Times New Roman" w:cs="Times New Roman"/>
          <w:sz w:val="20"/>
        </w:rPr>
        <w:t xml:space="preserve">-H (NF-H), together with morphometric and statistical studies were done. </w:t>
      </w:r>
    </w:p>
    <w:p w:rsidR="009A5AB5" w:rsidRPr="009A5AB5" w:rsidRDefault="009A5AB5" w:rsidP="009A5AB5">
      <w:pPr>
        <w:jc w:val="both"/>
        <w:rPr>
          <w:rFonts w:ascii="Times New Roman" w:hAnsi="Times New Roman" w:cs="Times New Roman"/>
          <w:sz w:val="20"/>
        </w:rPr>
      </w:pPr>
      <w:r w:rsidRPr="009A5AB5">
        <w:rPr>
          <w:rFonts w:ascii="Times New Roman" w:hAnsi="Times New Roman" w:cs="Times New Roman"/>
          <w:b/>
          <w:sz w:val="20"/>
        </w:rPr>
        <w:t>Results:</w:t>
      </w:r>
      <w:r w:rsidRPr="009A5AB5">
        <w:rPr>
          <w:rFonts w:ascii="Times New Roman" w:hAnsi="Times New Roman" w:cs="Times New Roman"/>
          <w:sz w:val="20"/>
        </w:rPr>
        <w:t xml:space="preserve"> Differentiated Schwann-like cells adopted a spindle-like morphology and 87.9% of the cells became GFAP positive and 90.4% were positive to S-100. Group II showed thin discontinuous nerve fibers with proliferation of SCs. Significant incre</w:t>
      </w:r>
      <w:r w:rsidR="005B6A83">
        <w:rPr>
          <w:rFonts w:ascii="Times New Roman" w:hAnsi="Times New Roman" w:cs="Times New Roman"/>
          <w:sz w:val="20"/>
        </w:rPr>
        <w:t>ase in collagen area percentage</w:t>
      </w:r>
      <w:r w:rsidRPr="009A5AB5">
        <w:rPr>
          <w:rFonts w:ascii="Times New Roman" w:hAnsi="Times New Roman" w:cs="Times New Roman"/>
          <w:sz w:val="20"/>
        </w:rPr>
        <w:t xml:space="preserve"> and significant decrease in S-100 &amp; NF-H immune reaction was noted as well. Group IV reveal</w:t>
      </w:r>
      <w:r w:rsidR="005B6A83">
        <w:rPr>
          <w:rFonts w:ascii="Times New Roman" w:hAnsi="Times New Roman" w:cs="Times New Roman"/>
          <w:sz w:val="20"/>
        </w:rPr>
        <w:t>ed better regeneration of axons</w:t>
      </w:r>
      <w:r w:rsidRPr="009A5AB5">
        <w:rPr>
          <w:rFonts w:ascii="Times New Roman" w:hAnsi="Times New Roman" w:cs="Times New Roman"/>
          <w:sz w:val="20"/>
        </w:rPr>
        <w:t xml:space="preserve"> and higher intensity of immune reaction by S-100</w:t>
      </w:r>
      <w:r>
        <w:rPr>
          <w:rFonts w:ascii="Times New Roman" w:hAnsi="Times New Roman" w:cs="Times New Roman"/>
          <w:sz w:val="20"/>
        </w:rPr>
        <w:t xml:space="preserve"> </w:t>
      </w:r>
      <w:r w:rsidRPr="009A5AB5">
        <w:rPr>
          <w:rFonts w:ascii="Times New Roman" w:hAnsi="Times New Roman" w:cs="Times New Roman"/>
          <w:sz w:val="20"/>
        </w:rPr>
        <w:t xml:space="preserve">&amp; NF-H, than Group III. Meanwhile, both Groups III &amp; IV showed thicker, more packed nerve fibers with significant decrease in collagen area percentage compared to Group II. </w:t>
      </w:r>
    </w:p>
    <w:p w:rsidR="009A5AB5" w:rsidRPr="009A5AB5" w:rsidRDefault="009A5AB5" w:rsidP="009A5AB5">
      <w:pPr>
        <w:jc w:val="both"/>
        <w:rPr>
          <w:rFonts w:ascii="Times New Roman" w:hAnsi="Times New Roman" w:cs="Times New Roman"/>
          <w:sz w:val="20"/>
        </w:rPr>
      </w:pPr>
      <w:r w:rsidRPr="009A5AB5">
        <w:rPr>
          <w:rFonts w:ascii="Times New Roman" w:hAnsi="Times New Roman" w:cs="Times New Roman"/>
          <w:b/>
          <w:sz w:val="20"/>
        </w:rPr>
        <w:t>Conclusion:</w:t>
      </w:r>
      <w:r w:rsidRPr="009A5AB5">
        <w:rPr>
          <w:rFonts w:ascii="Times New Roman" w:hAnsi="Times New Roman" w:cs="Times New Roman"/>
          <w:sz w:val="20"/>
        </w:rPr>
        <w:t xml:space="preserve"> Our results suggested that differentiated Schwann-like cells might have a more beneficial role than ASCs, for treatment of peripheral nerve injuries.</w:t>
      </w:r>
    </w:p>
    <w:p w:rsidR="009A5AB5" w:rsidRPr="009A5AB5" w:rsidRDefault="009A5AB5" w:rsidP="009A5AB5">
      <w:pPr>
        <w:rPr>
          <w:rFonts w:ascii="Times New Roman" w:hAnsi="Times New Roman" w:cs="Times New Roman"/>
          <w:b/>
          <w:sz w:val="24"/>
        </w:rPr>
      </w:pPr>
      <w:r w:rsidRPr="009A5AB5">
        <w:rPr>
          <w:rFonts w:ascii="Times New Roman" w:hAnsi="Times New Roman" w:cs="Times New Roman"/>
          <w:b/>
          <w:sz w:val="24"/>
        </w:rPr>
        <w:t>Biography</w:t>
      </w:r>
    </w:p>
    <w:p w:rsidR="00474203" w:rsidRPr="009A5AB5" w:rsidRDefault="009A5AB5" w:rsidP="009A5AB5">
      <w:pPr>
        <w:jc w:val="both"/>
        <w:rPr>
          <w:rFonts w:ascii="Times New Roman" w:hAnsi="Times New Roman" w:cs="Times New Roman"/>
          <w:sz w:val="20"/>
        </w:rPr>
      </w:pPr>
      <w:proofErr w:type="spellStart"/>
      <w:r>
        <w:rPr>
          <w:rFonts w:ascii="Times New Roman" w:hAnsi="Times New Roman" w:cs="Times New Roman"/>
          <w:sz w:val="20"/>
        </w:rPr>
        <w:t>Sahar</w:t>
      </w:r>
      <w:proofErr w:type="spellEnd"/>
      <w:r>
        <w:rPr>
          <w:rFonts w:ascii="Times New Roman" w:hAnsi="Times New Roman" w:cs="Times New Roman"/>
          <w:sz w:val="20"/>
        </w:rPr>
        <w:t xml:space="preserve"> MM</w:t>
      </w:r>
      <w:r w:rsidRPr="009A5AB5">
        <w:rPr>
          <w:rFonts w:ascii="Times New Roman" w:hAnsi="Times New Roman" w:cs="Times New Roman"/>
          <w:sz w:val="20"/>
        </w:rPr>
        <w:t xml:space="preserve"> Omar now is a professor doctor at </w:t>
      </w:r>
      <w:proofErr w:type="spellStart"/>
      <w:r w:rsidRPr="009A5AB5">
        <w:rPr>
          <w:rFonts w:ascii="Times New Roman" w:hAnsi="Times New Roman" w:cs="Times New Roman"/>
          <w:sz w:val="20"/>
        </w:rPr>
        <w:t>Ain</w:t>
      </w:r>
      <w:proofErr w:type="spellEnd"/>
      <w:r w:rsidRPr="009A5AB5">
        <w:rPr>
          <w:rFonts w:ascii="Times New Roman" w:hAnsi="Times New Roman" w:cs="Times New Roman"/>
          <w:sz w:val="20"/>
        </w:rPr>
        <w:t xml:space="preserve"> Shams University and Armed Forces College of Medicine. She earned her B.Sc. in medicine, M.Sc.</w:t>
      </w:r>
      <w:r>
        <w:rPr>
          <w:rFonts w:ascii="Times New Roman" w:hAnsi="Times New Roman" w:cs="Times New Roman"/>
          <w:sz w:val="20"/>
        </w:rPr>
        <w:t xml:space="preserve"> &amp; PhD</w:t>
      </w:r>
      <w:r w:rsidRPr="009A5AB5">
        <w:rPr>
          <w:rFonts w:ascii="Times New Roman" w:hAnsi="Times New Roman" w:cs="Times New Roman"/>
          <w:sz w:val="20"/>
        </w:rPr>
        <w:t xml:space="preserve"> in Histology &amp; cell biology at </w:t>
      </w:r>
      <w:proofErr w:type="spellStart"/>
      <w:r w:rsidRPr="009A5AB5">
        <w:rPr>
          <w:rFonts w:ascii="Times New Roman" w:hAnsi="Times New Roman" w:cs="Times New Roman"/>
          <w:sz w:val="20"/>
        </w:rPr>
        <w:t>Ain</w:t>
      </w:r>
      <w:proofErr w:type="spellEnd"/>
      <w:r w:rsidRPr="009A5AB5">
        <w:rPr>
          <w:rFonts w:ascii="Times New Roman" w:hAnsi="Times New Roman" w:cs="Times New Roman"/>
          <w:sz w:val="20"/>
        </w:rPr>
        <w:t xml:space="preserve"> Shams University from 2000 to 2005. </w:t>
      </w:r>
      <w:r>
        <w:rPr>
          <w:rFonts w:ascii="Times New Roman" w:hAnsi="Times New Roman" w:cs="Times New Roman"/>
          <w:sz w:val="20"/>
        </w:rPr>
        <w:t>She</w:t>
      </w:r>
      <w:r w:rsidRPr="009A5AB5">
        <w:rPr>
          <w:rFonts w:ascii="Times New Roman" w:hAnsi="Times New Roman" w:cs="Times New Roman"/>
          <w:sz w:val="20"/>
        </w:rPr>
        <w:t xml:space="preserve"> attended the BIT's 10</w:t>
      </w:r>
      <w:r w:rsidRPr="009A5AB5">
        <w:rPr>
          <w:rFonts w:ascii="Times New Roman" w:hAnsi="Times New Roman" w:cs="Times New Roman"/>
          <w:sz w:val="20"/>
          <w:vertAlign w:val="superscript"/>
        </w:rPr>
        <w:t>th</w:t>
      </w:r>
      <w:r w:rsidRPr="009A5AB5">
        <w:rPr>
          <w:rFonts w:ascii="Times New Roman" w:hAnsi="Times New Roman" w:cs="Times New Roman"/>
          <w:sz w:val="20"/>
        </w:rPr>
        <w:t xml:space="preserve"> World Congress of Reg</w:t>
      </w:r>
      <w:r>
        <w:rPr>
          <w:rFonts w:ascii="Times New Roman" w:hAnsi="Times New Roman" w:cs="Times New Roman"/>
          <w:sz w:val="20"/>
        </w:rPr>
        <w:t>enerative Medicine &amp; Stem Cells</w:t>
      </w:r>
      <w:r w:rsidRPr="009A5AB5">
        <w:rPr>
          <w:rFonts w:ascii="Times New Roman" w:hAnsi="Times New Roman" w:cs="Times New Roman"/>
          <w:sz w:val="20"/>
        </w:rPr>
        <w:t xml:space="preserve">-2016 in China and gave a talk titled as "Bone Marrow Mesenchyme Stem Cell Transplantation in a Rabbit Corneal Alkali Burn Model. </w:t>
      </w:r>
      <w:r>
        <w:rPr>
          <w:rFonts w:ascii="Times New Roman" w:hAnsi="Times New Roman" w:cs="Times New Roman"/>
          <w:sz w:val="20"/>
        </w:rPr>
        <w:t>She</w:t>
      </w:r>
      <w:r w:rsidRPr="009A5AB5">
        <w:rPr>
          <w:rFonts w:ascii="Times New Roman" w:hAnsi="Times New Roman" w:cs="Times New Roman"/>
          <w:sz w:val="20"/>
        </w:rPr>
        <w:t xml:space="preserve"> possessed a strong publication record.</w:t>
      </w:r>
      <w:bookmarkEnd w:id="0"/>
    </w:p>
    <w:sectPr w:rsidR="00474203" w:rsidRPr="009A5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AB5"/>
    <w:rsid w:val="00474203"/>
    <w:rsid w:val="00535872"/>
    <w:rsid w:val="005B6A83"/>
    <w:rsid w:val="00924B33"/>
    <w:rsid w:val="009A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381</Words>
  <Characters>2177</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2022-11-25T09:38:00Z</dcterms:created>
  <dcterms:modified xsi:type="dcterms:W3CDTF">2022-11-25T09:47:00Z</dcterms:modified>
</cp:coreProperties>
</file>