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C52" w:rsidRPr="00D700F3" w:rsidRDefault="00D700F3" w:rsidP="00711F54">
      <w:pPr>
        <w:rPr>
          <w:rFonts w:ascii="Times New Roman" w:hAnsi="Times New Roman" w:cs="Times New Roman"/>
          <w:b/>
          <w:sz w:val="32"/>
          <w:szCs w:val="32"/>
        </w:rPr>
      </w:pPr>
      <w:bookmarkStart w:id="0" w:name="_GoBack"/>
      <w:r w:rsidRPr="00D700F3">
        <w:rPr>
          <w:rFonts w:ascii="Times New Roman" w:hAnsi="Times New Roman" w:cs="Times New Roman"/>
          <w:b/>
          <w:sz w:val="32"/>
          <w:szCs w:val="32"/>
        </w:rPr>
        <w:t>Diabetes and infectious diseases: Any association?</w:t>
      </w:r>
    </w:p>
    <w:p w:rsidR="00C6404E" w:rsidRDefault="001C2C52" w:rsidP="00711F54">
      <w:pPr>
        <w:rPr>
          <w:rFonts w:ascii="Times New Roman" w:hAnsi="Times New Roman" w:cs="Times New Roman"/>
          <w:sz w:val="24"/>
          <w:szCs w:val="24"/>
        </w:rPr>
      </w:pPr>
      <w:r w:rsidRPr="001C2C52">
        <w:rPr>
          <w:rFonts w:ascii="Times New Roman" w:hAnsi="Times New Roman" w:cs="Times New Roman"/>
          <w:sz w:val="24"/>
          <w:szCs w:val="24"/>
        </w:rPr>
        <w:t xml:space="preserve">Paulina </w:t>
      </w:r>
      <w:proofErr w:type="spellStart"/>
      <w:r w:rsidRPr="001C2C52">
        <w:rPr>
          <w:rFonts w:ascii="Times New Roman" w:hAnsi="Times New Roman" w:cs="Times New Roman"/>
          <w:sz w:val="24"/>
          <w:szCs w:val="24"/>
        </w:rPr>
        <w:t>Ampomah</w:t>
      </w:r>
      <w:proofErr w:type="spellEnd"/>
    </w:p>
    <w:p w:rsidR="001C2C52" w:rsidRDefault="001C2C52" w:rsidP="001C2C52">
      <w:pPr>
        <w:rPr>
          <w:rFonts w:ascii="Times New Roman" w:hAnsi="Times New Roman" w:cs="Times New Roman"/>
        </w:rPr>
      </w:pPr>
      <w:r w:rsidRPr="001C2C52">
        <w:rPr>
          <w:rFonts w:ascii="Times New Roman" w:hAnsi="Times New Roman" w:cs="Times New Roman"/>
        </w:rPr>
        <w:t>University of Cape Coast, Ghana</w:t>
      </w:r>
    </w:p>
    <w:p w:rsidR="00C6404E" w:rsidRDefault="00C6404E" w:rsidP="001C2C52">
      <w:pPr>
        <w:jc w:val="center"/>
        <w:rPr>
          <w:rFonts w:ascii="Times New Roman" w:hAnsi="Times New Roman" w:cs="Times New Roman"/>
          <w:b/>
          <w:sz w:val="24"/>
          <w:szCs w:val="24"/>
        </w:rPr>
      </w:pPr>
      <w:r w:rsidRPr="00C6404E">
        <w:rPr>
          <w:rFonts w:ascii="Times New Roman" w:hAnsi="Times New Roman" w:cs="Times New Roman"/>
          <w:b/>
          <w:sz w:val="24"/>
          <w:szCs w:val="24"/>
        </w:rPr>
        <w:t xml:space="preserve">Abstract </w:t>
      </w:r>
    </w:p>
    <w:p w:rsidR="002F6358" w:rsidRDefault="001C2C52" w:rsidP="002F6358">
      <w:pPr>
        <w:jc w:val="both"/>
        <w:rPr>
          <w:rFonts w:ascii="Times New Roman" w:hAnsi="Times New Roman" w:cs="Times New Roman"/>
          <w:sz w:val="20"/>
          <w:szCs w:val="20"/>
        </w:rPr>
      </w:pPr>
      <w:r w:rsidRPr="001C2C52">
        <w:rPr>
          <w:rFonts w:ascii="Times New Roman" w:hAnsi="Times New Roman" w:cs="Times New Roman"/>
          <w:sz w:val="20"/>
          <w:szCs w:val="20"/>
        </w:rPr>
        <w:t>The International Diabetes Federation (IDF) predicts cases of diabetes to rise to 592 million by 2035 with the African continent having the greatest proportion of people with undiagnosed diabetes mellitus burden of about</w:t>
      </w:r>
      <w:r w:rsidR="00D700F3">
        <w:rPr>
          <w:rFonts w:ascii="Times New Roman" w:hAnsi="Times New Roman" w:cs="Times New Roman"/>
          <w:sz w:val="20"/>
          <w:szCs w:val="20"/>
        </w:rPr>
        <w:t xml:space="preserve"> 156% by 2045. Diabetes and non</w:t>
      </w:r>
      <w:r w:rsidRPr="001C2C52">
        <w:rPr>
          <w:rFonts w:ascii="Times New Roman" w:hAnsi="Times New Roman" w:cs="Times New Roman"/>
          <w:sz w:val="20"/>
          <w:szCs w:val="20"/>
        </w:rPr>
        <w:t xml:space="preserve">-communicable chronic diseases in general can have dire consequences on the economies of poor nations. It is general knowledge that, diabetes, a chronic disorder that occurs either when the pancreas does not produce insulin or when the body cannot efficiently use insulin it produces to regulate blood sugar. The condition can be sudden and lethal with no prior knowledge by the victim. Commonly known is the Type 2 </w:t>
      </w:r>
      <w:r w:rsidR="00D700F3" w:rsidRPr="001C2C52">
        <w:rPr>
          <w:rFonts w:ascii="Times New Roman" w:hAnsi="Times New Roman" w:cs="Times New Roman"/>
          <w:sz w:val="20"/>
          <w:szCs w:val="20"/>
        </w:rPr>
        <w:t>diabetes that</w:t>
      </w:r>
      <w:r w:rsidRPr="001C2C52">
        <w:rPr>
          <w:rFonts w:ascii="Times New Roman" w:hAnsi="Times New Roman" w:cs="Times New Roman"/>
          <w:sz w:val="20"/>
          <w:szCs w:val="20"/>
        </w:rPr>
        <w:t xml:space="preserve"> is often associated</w:t>
      </w:r>
      <w:r w:rsidR="00D700F3">
        <w:rPr>
          <w:rFonts w:ascii="Times New Roman" w:hAnsi="Times New Roman" w:cs="Times New Roman"/>
          <w:sz w:val="20"/>
          <w:szCs w:val="20"/>
        </w:rPr>
        <w:t xml:space="preserve"> with lifestyle and hereditary</w:t>
      </w:r>
      <w:r w:rsidRPr="001C2C52">
        <w:rPr>
          <w:rFonts w:ascii="Times New Roman" w:hAnsi="Times New Roman" w:cs="Times New Roman"/>
          <w:sz w:val="20"/>
          <w:szCs w:val="20"/>
        </w:rPr>
        <w:t xml:space="preserve"> and may result from physical inactivity, obesity, excessive alcohol intake, smoking, poor diet, poor eating habits and food faddism/crash dieting. This type of diabetes occurs very commonly in adults, which attitudinal change can reverse its progression. Information on the biological causes of Type 2 </w:t>
      </w:r>
      <w:r w:rsidR="00D700F3" w:rsidRPr="001C2C52">
        <w:rPr>
          <w:rFonts w:ascii="Times New Roman" w:hAnsi="Times New Roman" w:cs="Times New Roman"/>
          <w:sz w:val="20"/>
          <w:szCs w:val="20"/>
        </w:rPr>
        <w:t xml:space="preserve">Diabetes Mellitus </w:t>
      </w:r>
      <w:r w:rsidRPr="001C2C52">
        <w:rPr>
          <w:rFonts w:ascii="Times New Roman" w:hAnsi="Times New Roman" w:cs="Times New Roman"/>
          <w:sz w:val="20"/>
          <w:szCs w:val="20"/>
        </w:rPr>
        <w:t>(DM) and other types of diabetes is not enough for patients’ and the populace consumption to prevent exposure to these agents. Although the cause of type 1</w:t>
      </w:r>
      <w:r w:rsidR="00D700F3">
        <w:rPr>
          <w:rFonts w:ascii="Times New Roman" w:hAnsi="Times New Roman" w:cs="Times New Roman"/>
          <w:sz w:val="20"/>
          <w:szCs w:val="20"/>
        </w:rPr>
        <w:t xml:space="preserve"> </w:t>
      </w:r>
      <w:r w:rsidRPr="001C2C52">
        <w:rPr>
          <w:rFonts w:ascii="Times New Roman" w:hAnsi="Times New Roman" w:cs="Times New Roman"/>
          <w:sz w:val="20"/>
          <w:szCs w:val="20"/>
        </w:rPr>
        <w:t xml:space="preserve">diabetes remains elusive, there are perceptions that, some disease conditions that contribute to the increased release of pro-inflammatory cytokines that can mediate </w:t>
      </w:r>
      <w:proofErr w:type="spellStart"/>
      <w:r w:rsidRPr="001C2C52">
        <w:rPr>
          <w:rFonts w:ascii="Times New Roman" w:hAnsi="Times New Roman" w:cs="Times New Roman"/>
          <w:sz w:val="20"/>
          <w:szCs w:val="20"/>
        </w:rPr>
        <w:t>cytolytic</w:t>
      </w:r>
      <w:proofErr w:type="spellEnd"/>
      <w:r w:rsidRPr="001C2C52">
        <w:rPr>
          <w:rFonts w:ascii="Times New Roman" w:hAnsi="Times New Roman" w:cs="Times New Roman"/>
          <w:sz w:val="20"/>
          <w:szCs w:val="20"/>
        </w:rPr>
        <w:t xml:space="preserve"> killing of the pancreatic beta cells to result in insufficient insulin production to regulate blood sugar. My research therefore conducts baseline studies to investigate how infectious diseases </w:t>
      </w:r>
      <w:r w:rsidR="00D700F3">
        <w:rPr>
          <w:rFonts w:ascii="Times New Roman" w:hAnsi="Times New Roman" w:cs="Times New Roman"/>
          <w:sz w:val="20"/>
          <w:szCs w:val="20"/>
        </w:rPr>
        <w:t>may influence diabetes disease/</w:t>
      </w:r>
      <w:r w:rsidR="00D700F3" w:rsidRPr="001C2C52">
        <w:rPr>
          <w:rFonts w:ascii="Times New Roman" w:hAnsi="Times New Roman" w:cs="Times New Roman"/>
          <w:sz w:val="20"/>
          <w:szCs w:val="20"/>
        </w:rPr>
        <w:t xml:space="preserve">Non-Communicable Diseases </w:t>
      </w:r>
      <w:r w:rsidRPr="001C2C52">
        <w:rPr>
          <w:rFonts w:ascii="Times New Roman" w:hAnsi="Times New Roman" w:cs="Times New Roman"/>
          <w:sz w:val="20"/>
          <w:szCs w:val="20"/>
        </w:rPr>
        <w:t>(NCDs) in general, or vice versa. The approach is used to educate and create awareness to prevent or control diabetes disease.</w:t>
      </w:r>
      <w:r w:rsidR="002F6358" w:rsidRPr="002F6358">
        <w:rPr>
          <w:rFonts w:ascii="Times New Roman" w:hAnsi="Times New Roman" w:cs="Times New Roman"/>
          <w:sz w:val="20"/>
          <w:szCs w:val="20"/>
        </w:rPr>
        <w:t xml:space="preserve"> </w:t>
      </w:r>
    </w:p>
    <w:p w:rsidR="00F67E35" w:rsidRPr="00711F54" w:rsidRDefault="00F67E35" w:rsidP="002F6358">
      <w:pPr>
        <w:rPr>
          <w:rFonts w:ascii="Times New Roman" w:hAnsi="Times New Roman" w:cs="Times New Roman"/>
          <w:b/>
          <w:sz w:val="24"/>
          <w:szCs w:val="24"/>
        </w:rPr>
      </w:pPr>
      <w:r w:rsidRPr="00711F54">
        <w:rPr>
          <w:rFonts w:ascii="Times New Roman" w:hAnsi="Times New Roman" w:cs="Times New Roman"/>
          <w:b/>
          <w:sz w:val="24"/>
          <w:szCs w:val="24"/>
        </w:rPr>
        <w:t>Biography</w:t>
      </w:r>
    </w:p>
    <w:p w:rsidR="00F67E35" w:rsidRPr="009D0DE2" w:rsidRDefault="001C2C52" w:rsidP="002F6358">
      <w:pPr>
        <w:jc w:val="both"/>
        <w:rPr>
          <w:rFonts w:ascii="Times New Roman" w:hAnsi="Times New Roman" w:cs="Times New Roman"/>
          <w:sz w:val="20"/>
          <w:szCs w:val="20"/>
        </w:rPr>
      </w:pPr>
      <w:r w:rsidRPr="001C2C52">
        <w:rPr>
          <w:rFonts w:ascii="Times New Roman" w:hAnsi="Times New Roman" w:cs="Times New Roman"/>
          <w:sz w:val="20"/>
          <w:szCs w:val="20"/>
        </w:rPr>
        <w:t xml:space="preserve">Paulina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is a Senior Lecturer in Immunology at the University </w:t>
      </w:r>
      <w:proofErr w:type="gramStart"/>
      <w:r w:rsidRPr="001C2C52">
        <w:rPr>
          <w:rFonts w:ascii="Times New Roman" w:hAnsi="Times New Roman" w:cs="Times New Roman"/>
          <w:sz w:val="20"/>
          <w:szCs w:val="20"/>
        </w:rPr>
        <w:t>of</w:t>
      </w:r>
      <w:proofErr w:type="gramEnd"/>
      <w:r w:rsidRPr="001C2C52">
        <w:rPr>
          <w:rFonts w:ascii="Times New Roman" w:hAnsi="Times New Roman" w:cs="Times New Roman"/>
          <w:sz w:val="20"/>
          <w:szCs w:val="20"/>
        </w:rPr>
        <w:t xml:space="preserve"> Cape Coast who doubles as a researcher in immunology of infectious diseases specifically in malaria parasite infections. Research details basically investigate how the body molecules act in synergy to fight infections. Much emphasis is placed on the characterization of the lymphocytes that produce antibodies to offer </w:t>
      </w:r>
      <w:proofErr w:type="spellStart"/>
      <w:r w:rsidRPr="001C2C52">
        <w:rPr>
          <w:rFonts w:ascii="Times New Roman" w:hAnsi="Times New Roman" w:cs="Times New Roman"/>
          <w:sz w:val="20"/>
          <w:szCs w:val="20"/>
        </w:rPr>
        <w:t>humoral</w:t>
      </w:r>
      <w:proofErr w:type="spellEnd"/>
      <w:r w:rsidRPr="001C2C52">
        <w:rPr>
          <w:rFonts w:ascii="Times New Roman" w:hAnsi="Times New Roman" w:cs="Times New Roman"/>
          <w:sz w:val="20"/>
          <w:szCs w:val="20"/>
        </w:rPr>
        <w:t xml:space="preserve"> defences.</w:t>
      </w:r>
      <w:bookmarkEnd w:id="0"/>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1C2C52"/>
    <w:rsid w:val="002F6358"/>
    <w:rsid w:val="00711F54"/>
    <w:rsid w:val="00871628"/>
    <w:rsid w:val="009D0DE2"/>
    <w:rsid w:val="00C6404E"/>
    <w:rsid w:val="00D700F3"/>
    <w:rsid w:val="00F67E35"/>
    <w:rsid w:val="00FB55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26834">
      <w:bodyDiv w:val="1"/>
      <w:marLeft w:val="0"/>
      <w:marRight w:val="0"/>
      <w:marTop w:val="0"/>
      <w:marBottom w:val="0"/>
      <w:divBdr>
        <w:top w:val="none" w:sz="0" w:space="0" w:color="auto"/>
        <w:left w:val="none" w:sz="0" w:space="0" w:color="auto"/>
        <w:bottom w:val="none" w:sz="0" w:space="0" w:color="auto"/>
        <w:right w:val="none" w:sz="0" w:space="0" w:color="auto"/>
      </w:divBdr>
    </w:div>
    <w:div w:id="949776781">
      <w:bodyDiv w:val="1"/>
      <w:marLeft w:val="0"/>
      <w:marRight w:val="0"/>
      <w:marTop w:val="0"/>
      <w:marBottom w:val="0"/>
      <w:divBdr>
        <w:top w:val="none" w:sz="0" w:space="0" w:color="auto"/>
        <w:left w:val="none" w:sz="0" w:space="0" w:color="auto"/>
        <w:bottom w:val="none" w:sz="0" w:space="0" w:color="auto"/>
        <w:right w:val="none" w:sz="0" w:space="0" w:color="auto"/>
      </w:divBdr>
    </w:div>
    <w:div w:id="177389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2022-12-20T06:03:00Z</dcterms:created>
  <dcterms:modified xsi:type="dcterms:W3CDTF">2022-12-20T07:13:00Z</dcterms:modified>
</cp:coreProperties>
</file>