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D71CC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1D71CC">
        <w:rPr>
          <w:rFonts w:ascii="Times New Roman" w:hAnsi="Times New Roman" w:cs="Times New Roman"/>
          <w:b/>
          <w:sz w:val="32"/>
        </w:rPr>
        <w:t xml:space="preserve">Neonatal and </w:t>
      </w:r>
      <w:proofErr w:type="spellStart"/>
      <w:r w:rsidRPr="001D71CC">
        <w:rPr>
          <w:rFonts w:ascii="Times New Roman" w:hAnsi="Times New Roman" w:cs="Times New Roman"/>
          <w:b/>
          <w:sz w:val="32"/>
        </w:rPr>
        <w:t>paediatric</w:t>
      </w:r>
      <w:proofErr w:type="spellEnd"/>
      <w:r w:rsidRPr="001D71CC">
        <w:rPr>
          <w:rFonts w:ascii="Times New Roman" w:hAnsi="Times New Roman" w:cs="Times New Roman"/>
          <w:b/>
          <w:sz w:val="32"/>
        </w:rPr>
        <w:t xml:space="preserve"> ECMO tr</w:t>
      </w:r>
      <w:r>
        <w:rPr>
          <w:rFonts w:ascii="Times New Roman" w:hAnsi="Times New Roman" w:cs="Times New Roman"/>
          <w:b/>
          <w:sz w:val="32"/>
        </w:rPr>
        <w:t>ansport and survival outcomes–</w:t>
      </w:r>
      <w:r w:rsidRPr="001D71CC">
        <w:rPr>
          <w:rFonts w:ascii="Times New Roman" w:hAnsi="Times New Roman" w:cs="Times New Roman"/>
          <w:b/>
          <w:sz w:val="32"/>
        </w:rPr>
        <w:t>How safe is it?</w:t>
      </w:r>
    </w:p>
    <w:p w:rsidR="001D71CC" w:rsidRDefault="001D71CC">
      <w:pPr>
        <w:rPr>
          <w:rFonts w:ascii="Times New Roman" w:hAnsi="Times New Roman" w:cs="Times New Roman"/>
          <w:sz w:val="24"/>
        </w:rPr>
      </w:pPr>
      <w:proofErr w:type="spellStart"/>
      <w:r w:rsidRPr="001D71CC">
        <w:rPr>
          <w:rFonts w:ascii="Times New Roman" w:hAnsi="Times New Roman" w:cs="Times New Roman"/>
          <w:sz w:val="24"/>
        </w:rPr>
        <w:t>Shahzad</w:t>
      </w:r>
      <w:proofErr w:type="spellEnd"/>
      <w:r w:rsidRPr="001D71CC">
        <w:rPr>
          <w:rFonts w:ascii="Times New Roman" w:hAnsi="Times New Roman" w:cs="Times New Roman"/>
          <w:sz w:val="24"/>
        </w:rPr>
        <w:t xml:space="preserve"> K. </w:t>
      </w:r>
      <w:proofErr w:type="spellStart"/>
      <w:r w:rsidRPr="001D71CC">
        <w:rPr>
          <w:rFonts w:ascii="Times New Roman" w:hAnsi="Times New Roman" w:cs="Times New Roman"/>
          <w:sz w:val="24"/>
        </w:rPr>
        <w:t>Akram</w:t>
      </w:r>
      <w:proofErr w:type="spellEnd"/>
      <w:r>
        <w:rPr>
          <w:rFonts w:ascii="Times New Roman" w:hAnsi="Times New Roman" w:cs="Times New Roman"/>
          <w:sz w:val="24"/>
        </w:rPr>
        <w:t>*, Alexander Fletcher-</w:t>
      </w:r>
      <w:proofErr w:type="spellStart"/>
      <w:r w:rsidRPr="001D71CC">
        <w:rPr>
          <w:rFonts w:ascii="Times New Roman" w:hAnsi="Times New Roman" w:cs="Times New Roman"/>
          <w:sz w:val="24"/>
        </w:rPr>
        <w:t>Sandersj</w:t>
      </w:r>
      <w:r>
        <w:rPr>
          <w:rFonts w:ascii="Times New Roman" w:hAnsi="Times New Roman" w:cs="Times New Roman"/>
          <w:sz w:val="24"/>
        </w:rPr>
        <w:t>oo</w:t>
      </w:r>
      <w:proofErr w:type="spellEnd"/>
      <w:r w:rsidRPr="001D71CC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1D71CC">
        <w:rPr>
          <w:rFonts w:ascii="Times New Roman" w:hAnsi="Times New Roman" w:cs="Times New Roman"/>
          <w:sz w:val="24"/>
        </w:rPr>
        <w:t>Bj</w:t>
      </w:r>
      <w:r>
        <w:rPr>
          <w:rFonts w:ascii="Times New Roman" w:hAnsi="Times New Roman" w:cs="Times New Roman"/>
          <w:sz w:val="24"/>
        </w:rPr>
        <w:t>o</w:t>
      </w:r>
      <w:r w:rsidRPr="001D71CC">
        <w:rPr>
          <w:rFonts w:ascii="Times New Roman" w:hAnsi="Times New Roman" w:cs="Times New Roman"/>
          <w:sz w:val="24"/>
        </w:rPr>
        <w:t xml:space="preserve">rn </w:t>
      </w:r>
      <w:proofErr w:type="spellStart"/>
      <w:r w:rsidRPr="001D71CC">
        <w:rPr>
          <w:rFonts w:ascii="Times New Roman" w:hAnsi="Times New Roman" w:cs="Times New Roman"/>
          <w:sz w:val="24"/>
        </w:rPr>
        <w:t>Frenckner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r w:rsidRPr="001D71CC">
        <w:rPr>
          <w:rFonts w:ascii="Times New Roman" w:hAnsi="Times New Roman" w:cs="Times New Roman"/>
          <w:sz w:val="24"/>
        </w:rPr>
        <w:t>Lars Broman</w:t>
      </w:r>
    </w:p>
    <w:p w:rsidR="001D71CC" w:rsidRPr="001D71CC" w:rsidRDefault="001D71CC">
      <w:pPr>
        <w:rPr>
          <w:rFonts w:ascii="Times New Roman" w:hAnsi="Times New Roman" w:cs="Times New Roman"/>
        </w:rPr>
      </w:pPr>
      <w:proofErr w:type="spellStart"/>
      <w:r w:rsidRPr="001D71CC">
        <w:rPr>
          <w:rFonts w:ascii="Times New Roman" w:hAnsi="Times New Roman" w:cs="Times New Roman"/>
        </w:rPr>
        <w:t>Karolinska</w:t>
      </w:r>
      <w:proofErr w:type="spellEnd"/>
      <w:r w:rsidRPr="001D71CC">
        <w:rPr>
          <w:rFonts w:ascii="Times New Roman" w:hAnsi="Times New Roman" w:cs="Times New Roman"/>
        </w:rPr>
        <w:t xml:space="preserve"> University Hospital, Sweden</w:t>
      </w:r>
    </w:p>
    <w:p w:rsidR="001D71CC" w:rsidRPr="001D71CC" w:rsidRDefault="001D71CC" w:rsidP="001D71CC">
      <w:pPr>
        <w:jc w:val="center"/>
        <w:rPr>
          <w:rFonts w:ascii="Times New Roman" w:hAnsi="Times New Roman" w:cs="Times New Roman"/>
          <w:b/>
          <w:sz w:val="24"/>
        </w:rPr>
      </w:pPr>
      <w:r w:rsidRPr="001D71CC">
        <w:rPr>
          <w:rFonts w:ascii="Times New Roman" w:hAnsi="Times New Roman" w:cs="Times New Roman"/>
          <w:b/>
          <w:sz w:val="24"/>
        </w:rPr>
        <w:t>Abstract</w:t>
      </w:r>
    </w:p>
    <w:p w:rsidR="001D71CC" w:rsidRDefault="001D71CC" w:rsidP="001D71CC">
      <w:pPr>
        <w:jc w:val="both"/>
        <w:rPr>
          <w:rFonts w:ascii="Times New Roman" w:hAnsi="Times New Roman" w:cs="Times New Roman"/>
          <w:sz w:val="20"/>
        </w:rPr>
      </w:pPr>
      <w:r w:rsidRPr="001D71CC">
        <w:rPr>
          <w:rFonts w:ascii="Times New Roman" w:hAnsi="Times New Roman" w:cs="Times New Roman"/>
          <w:b/>
          <w:sz w:val="20"/>
        </w:rPr>
        <w:t>Background:</w:t>
      </w:r>
      <w:r w:rsidRPr="001D71CC">
        <w:rPr>
          <w:rFonts w:ascii="Times New Roman" w:hAnsi="Times New Roman" w:cs="Times New Roman"/>
          <w:sz w:val="20"/>
        </w:rPr>
        <w:t xml:space="preserve"> Extra</w:t>
      </w:r>
      <w:r>
        <w:rPr>
          <w:rFonts w:ascii="Times New Roman" w:hAnsi="Times New Roman" w:cs="Times New Roman"/>
          <w:sz w:val="20"/>
        </w:rPr>
        <w:t>-</w:t>
      </w:r>
      <w:r w:rsidRPr="001D71CC">
        <w:rPr>
          <w:rFonts w:ascii="Times New Roman" w:hAnsi="Times New Roman" w:cs="Times New Roman"/>
          <w:sz w:val="20"/>
        </w:rPr>
        <w:t xml:space="preserve">Corporeal Membrane Oxygenation </w:t>
      </w:r>
      <w:r w:rsidRPr="001D71CC">
        <w:rPr>
          <w:rFonts w:ascii="Times New Roman" w:hAnsi="Times New Roman" w:cs="Times New Roman"/>
          <w:sz w:val="20"/>
        </w:rPr>
        <w:t xml:space="preserve">(ECMO) decentralization has been increasing, with multiple (and lower volume) </w:t>
      </w:r>
      <w:proofErr w:type="spellStart"/>
      <w:r w:rsidRPr="001D71CC">
        <w:rPr>
          <w:rFonts w:ascii="Times New Roman" w:hAnsi="Times New Roman" w:cs="Times New Roman"/>
          <w:sz w:val="20"/>
        </w:rPr>
        <w:t>centres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providing ECMO care, with increased mortality. The aim of this study was to provide a comprehensive summary of neonatal and </w:t>
      </w:r>
      <w:proofErr w:type="spellStart"/>
      <w:r w:rsidRPr="001D71CC">
        <w:rPr>
          <w:rFonts w:ascii="Times New Roman" w:hAnsi="Times New Roman" w:cs="Times New Roman"/>
          <w:sz w:val="20"/>
        </w:rPr>
        <w:t>paediatric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ECMO transport conducted by an experienced </w:t>
      </w:r>
      <w:proofErr w:type="spellStart"/>
      <w:r w:rsidRPr="001D71CC">
        <w:rPr>
          <w:rFonts w:ascii="Times New Roman" w:hAnsi="Times New Roman" w:cs="Times New Roman"/>
          <w:sz w:val="20"/>
        </w:rPr>
        <w:t>centre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looking at complications and survival outcomes. </w:t>
      </w:r>
    </w:p>
    <w:p w:rsidR="001D71CC" w:rsidRDefault="001D71CC" w:rsidP="001D71CC">
      <w:pPr>
        <w:jc w:val="both"/>
        <w:rPr>
          <w:rFonts w:ascii="Times New Roman" w:hAnsi="Times New Roman" w:cs="Times New Roman"/>
          <w:sz w:val="20"/>
        </w:rPr>
      </w:pPr>
      <w:r w:rsidRPr="001D71CC">
        <w:rPr>
          <w:rFonts w:ascii="Times New Roman" w:hAnsi="Times New Roman" w:cs="Times New Roman"/>
          <w:b/>
          <w:sz w:val="20"/>
        </w:rPr>
        <w:t>Methods</w:t>
      </w:r>
      <w:r w:rsidRPr="001D71CC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1D71CC">
        <w:rPr>
          <w:rFonts w:ascii="Times New Roman" w:hAnsi="Times New Roman" w:cs="Times New Roman"/>
          <w:sz w:val="20"/>
        </w:rPr>
        <w:t xml:space="preserve">This was a retrospective population-based observational cohort study of all neonatal and </w:t>
      </w:r>
      <w:proofErr w:type="spellStart"/>
      <w:r w:rsidRPr="001D71CC">
        <w:rPr>
          <w:rFonts w:ascii="Times New Roman" w:hAnsi="Times New Roman" w:cs="Times New Roman"/>
          <w:sz w:val="20"/>
        </w:rPr>
        <w:t>paediatric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D71CC">
        <w:rPr>
          <w:rFonts w:ascii="Times New Roman" w:hAnsi="Times New Roman" w:cs="Times New Roman"/>
          <w:sz w:val="20"/>
        </w:rPr>
        <w:t>interhospital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ECMO transports performed by the </w:t>
      </w:r>
      <w:proofErr w:type="spellStart"/>
      <w:r w:rsidRPr="001D71CC">
        <w:rPr>
          <w:rFonts w:ascii="Times New Roman" w:hAnsi="Times New Roman" w:cs="Times New Roman"/>
          <w:sz w:val="20"/>
        </w:rPr>
        <w:t>Karolinska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University Hospital between 1996 and 2022. Medical records, clinical notes</w:t>
      </w:r>
      <w:r w:rsidR="005F11A6">
        <w:rPr>
          <w:rFonts w:ascii="Times New Roman" w:hAnsi="Times New Roman" w:cs="Times New Roman"/>
          <w:sz w:val="20"/>
        </w:rPr>
        <w:t xml:space="preserve"> and</w:t>
      </w:r>
      <w:r w:rsidRPr="001D71CC">
        <w:rPr>
          <w:rFonts w:ascii="Times New Roman" w:hAnsi="Times New Roman" w:cs="Times New Roman"/>
          <w:sz w:val="20"/>
        </w:rPr>
        <w:t xml:space="preserve"> original transport protocols were collected and reviewed (following ethical approval). </w:t>
      </w:r>
    </w:p>
    <w:p w:rsidR="001D71CC" w:rsidRDefault="001D71CC" w:rsidP="001D71CC">
      <w:pPr>
        <w:jc w:val="both"/>
        <w:rPr>
          <w:rFonts w:ascii="Times New Roman" w:hAnsi="Times New Roman" w:cs="Times New Roman"/>
          <w:sz w:val="20"/>
        </w:rPr>
      </w:pPr>
      <w:r w:rsidRPr="001D71CC">
        <w:rPr>
          <w:rFonts w:ascii="Times New Roman" w:hAnsi="Times New Roman" w:cs="Times New Roman"/>
          <w:b/>
          <w:sz w:val="20"/>
        </w:rPr>
        <w:t>Results:</w:t>
      </w:r>
      <w:r w:rsidRPr="001D71CC">
        <w:rPr>
          <w:rFonts w:ascii="Times New Roman" w:hAnsi="Times New Roman" w:cs="Times New Roman"/>
          <w:sz w:val="20"/>
        </w:rPr>
        <w:t xml:space="preserve"> A total of 587 ECMO transports were performed. Transports included both national and international patients. Approximately 65% (n=380) were neonatal transports</w:t>
      </w:r>
      <w:r w:rsidR="005F11A6">
        <w:rPr>
          <w:rFonts w:ascii="Times New Roman" w:hAnsi="Times New Roman" w:cs="Times New Roman"/>
          <w:sz w:val="20"/>
        </w:rPr>
        <w:t xml:space="preserve"> and</w:t>
      </w:r>
      <w:r w:rsidRPr="001D71CC">
        <w:rPr>
          <w:rFonts w:ascii="Times New Roman" w:hAnsi="Times New Roman" w:cs="Times New Roman"/>
          <w:sz w:val="20"/>
        </w:rPr>
        <w:t xml:space="preserve"> 35% (n=207) were </w:t>
      </w:r>
      <w:proofErr w:type="spellStart"/>
      <w:r w:rsidRPr="001D71CC">
        <w:rPr>
          <w:rFonts w:ascii="Times New Roman" w:hAnsi="Times New Roman" w:cs="Times New Roman"/>
          <w:sz w:val="20"/>
        </w:rPr>
        <w:t>paediatric</w:t>
      </w:r>
      <w:proofErr w:type="spellEnd"/>
      <w:r w:rsidRPr="001D71CC">
        <w:rPr>
          <w:rFonts w:ascii="Times New Roman" w:hAnsi="Times New Roman" w:cs="Times New Roman"/>
          <w:sz w:val="20"/>
        </w:rPr>
        <w:t>. Complications occurred in approximately 20% of transports and were significantly assoc</w:t>
      </w:r>
      <w:r>
        <w:rPr>
          <w:rFonts w:ascii="Times New Roman" w:hAnsi="Times New Roman" w:cs="Times New Roman"/>
          <w:sz w:val="20"/>
        </w:rPr>
        <w:t xml:space="preserve">iated with </w:t>
      </w:r>
      <w:proofErr w:type="spellStart"/>
      <w:r>
        <w:rPr>
          <w:rFonts w:ascii="Times New Roman" w:hAnsi="Times New Roman" w:cs="Times New Roman"/>
          <w:sz w:val="20"/>
        </w:rPr>
        <w:t>venoarterial</w:t>
      </w:r>
      <w:proofErr w:type="spellEnd"/>
      <w:r>
        <w:rPr>
          <w:rFonts w:ascii="Times New Roman" w:hAnsi="Times New Roman" w:cs="Times New Roman"/>
          <w:sz w:val="20"/>
        </w:rPr>
        <w:t xml:space="preserve"> ECMO (p</w:t>
      </w:r>
      <w:r w:rsidRPr="001D71CC">
        <w:rPr>
          <w:rFonts w:ascii="Times New Roman" w:hAnsi="Times New Roman" w:cs="Times New Roman"/>
          <w:sz w:val="20"/>
        </w:rPr>
        <w:t>=0.</w:t>
      </w:r>
      <w:r>
        <w:rPr>
          <w:rFonts w:ascii="Times New Roman" w:hAnsi="Times New Roman" w:cs="Times New Roman"/>
          <w:sz w:val="20"/>
        </w:rPr>
        <w:t>04) and fixed-wing transport (p=</w:t>
      </w:r>
      <w:r w:rsidRPr="001D71CC">
        <w:rPr>
          <w:rFonts w:ascii="Times New Roman" w:hAnsi="Times New Roman" w:cs="Times New Roman"/>
          <w:sz w:val="20"/>
        </w:rPr>
        <w:t xml:space="preserve">0.01). Complications occurred in 28% of transports and ranged from </w:t>
      </w:r>
      <w:proofErr w:type="spellStart"/>
      <w:r w:rsidRPr="001D71CC">
        <w:rPr>
          <w:rFonts w:ascii="Times New Roman" w:hAnsi="Times New Roman" w:cs="Times New Roman"/>
          <w:sz w:val="20"/>
        </w:rPr>
        <w:t>haemorrhage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to cardiac </w:t>
      </w:r>
      <w:proofErr w:type="spellStart"/>
      <w:r w:rsidRPr="001D71CC">
        <w:rPr>
          <w:rFonts w:ascii="Times New Roman" w:hAnsi="Times New Roman" w:cs="Times New Roman"/>
          <w:sz w:val="20"/>
        </w:rPr>
        <w:t>tamponade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and pump-related problems. There was no increased mortality seen despite these complications. Overall survival of all transport patients was approximately 80%. </w:t>
      </w:r>
    </w:p>
    <w:p w:rsidR="001D71CC" w:rsidRDefault="001D71CC" w:rsidP="001D71CC">
      <w:pPr>
        <w:jc w:val="both"/>
        <w:rPr>
          <w:rFonts w:ascii="Times New Roman" w:hAnsi="Times New Roman" w:cs="Times New Roman"/>
          <w:sz w:val="20"/>
        </w:rPr>
      </w:pPr>
      <w:r w:rsidRPr="001D71CC">
        <w:rPr>
          <w:rFonts w:ascii="Times New Roman" w:hAnsi="Times New Roman" w:cs="Times New Roman"/>
          <w:b/>
          <w:sz w:val="20"/>
        </w:rPr>
        <w:t>Conclusions:</w:t>
      </w:r>
      <w:r w:rsidRPr="001D71CC">
        <w:rPr>
          <w:rFonts w:ascii="Times New Roman" w:hAnsi="Times New Roman" w:cs="Times New Roman"/>
          <w:sz w:val="20"/>
        </w:rPr>
        <w:t xml:space="preserve"> Despite transport related complications, there was no increase in overall mortality with safe transport on ECMO. We conclude that </w:t>
      </w:r>
      <w:proofErr w:type="spellStart"/>
      <w:r w:rsidRPr="001D71CC">
        <w:rPr>
          <w:rFonts w:ascii="Times New Roman" w:hAnsi="Times New Roman" w:cs="Times New Roman"/>
          <w:sz w:val="20"/>
        </w:rPr>
        <w:t>interhospital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ECMO transportation is safe, when conducted by an experienced </w:t>
      </w:r>
      <w:proofErr w:type="spellStart"/>
      <w:r w:rsidRPr="001D71CC">
        <w:rPr>
          <w:rFonts w:ascii="Times New Roman" w:hAnsi="Times New Roman" w:cs="Times New Roman"/>
          <w:sz w:val="20"/>
        </w:rPr>
        <w:t>centre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, with a team of an ECMO Surgeon, ECMO </w:t>
      </w:r>
      <w:proofErr w:type="spellStart"/>
      <w:r w:rsidRPr="001D71CC">
        <w:rPr>
          <w:rFonts w:ascii="Times New Roman" w:hAnsi="Times New Roman" w:cs="Times New Roman"/>
          <w:sz w:val="20"/>
        </w:rPr>
        <w:t>intensivist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and an ECMO Specialist Nurse</w:t>
      </w:r>
      <w:r w:rsidR="005F11A6">
        <w:rPr>
          <w:rFonts w:ascii="Times New Roman" w:hAnsi="Times New Roman" w:cs="Times New Roman"/>
          <w:sz w:val="20"/>
        </w:rPr>
        <w:t xml:space="preserve"> and</w:t>
      </w:r>
      <w:r w:rsidRPr="001D71CC">
        <w:rPr>
          <w:rFonts w:ascii="Times New Roman" w:hAnsi="Times New Roman" w:cs="Times New Roman"/>
          <w:sz w:val="20"/>
        </w:rPr>
        <w:t xml:space="preserve"> patients should be transported for supportive treatment to a high-volume ECMO </w:t>
      </w:r>
      <w:proofErr w:type="spellStart"/>
      <w:r w:rsidRPr="001D71CC">
        <w:rPr>
          <w:rFonts w:ascii="Times New Roman" w:hAnsi="Times New Roman" w:cs="Times New Roman"/>
          <w:sz w:val="20"/>
        </w:rPr>
        <w:t>centre</w:t>
      </w:r>
      <w:proofErr w:type="spellEnd"/>
      <w:r w:rsidRPr="001D71CC">
        <w:rPr>
          <w:rFonts w:ascii="Times New Roman" w:hAnsi="Times New Roman" w:cs="Times New Roman"/>
          <w:sz w:val="20"/>
        </w:rPr>
        <w:t>.</w:t>
      </w:r>
    </w:p>
    <w:p w:rsidR="001D71CC" w:rsidRPr="001D71CC" w:rsidRDefault="001D71CC" w:rsidP="001D71CC">
      <w:pPr>
        <w:rPr>
          <w:rFonts w:ascii="Times New Roman" w:hAnsi="Times New Roman" w:cs="Times New Roman"/>
          <w:b/>
          <w:sz w:val="24"/>
        </w:rPr>
      </w:pPr>
      <w:r w:rsidRPr="001D71CC">
        <w:rPr>
          <w:rFonts w:ascii="Times New Roman" w:hAnsi="Times New Roman" w:cs="Times New Roman"/>
          <w:b/>
          <w:sz w:val="24"/>
        </w:rPr>
        <w:t>Biography</w:t>
      </w:r>
    </w:p>
    <w:p w:rsidR="001D71CC" w:rsidRPr="001D71CC" w:rsidRDefault="001D71CC" w:rsidP="001D71C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D71CC">
        <w:rPr>
          <w:rFonts w:ascii="Times New Roman" w:hAnsi="Times New Roman" w:cs="Times New Roman"/>
          <w:sz w:val="20"/>
        </w:rPr>
        <w:t>Shahzad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D71CC">
        <w:rPr>
          <w:rFonts w:ascii="Times New Roman" w:hAnsi="Times New Roman" w:cs="Times New Roman"/>
          <w:sz w:val="20"/>
        </w:rPr>
        <w:t>Akram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has a passion for neonatal and </w:t>
      </w:r>
      <w:proofErr w:type="spellStart"/>
      <w:r w:rsidRPr="001D71CC">
        <w:rPr>
          <w:rFonts w:ascii="Times New Roman" w:hAnsi="Times New Roman" w:cs="Times New Roman"/>
          <w:sz w:val="20"/>
        </w:rPr>
        <w:t>paediatric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ECMO and Trauma surgery and is a specialist in both </w:t>
      </w:r>
      <w:proofErr w:type="spellStart"/>
      <w:r w:rsidRPr="001D71CC">
        <w:rPr>
          <w:rFonts w:ascii="Times New Roman" w:hAnsi="Times New Roman" w:cs="Times New Roman"/>
          <w:sz w:val="20"/>
        </w:rPr>
        <w:t>Paediatric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and General Surgery. He works part-time at the ECMO </w:t>
      </w:r>
      <w:proofErr w:type="spellStart"/>
      <w:r w:rsidRPr="001D71CC">
        <w:rPr>
          <w:rFonts w:ascii="Times New Roman" w:hAnsi="Times New Roman" w:cs="Times New Roman"/>
          <w:sz w:val="20"/>
        </w:rPr>
        <w:t>centre</w:t>
      </w:r>
      <w:proofErr w:type="spellEnd"/>
      <w:r w:rsidR="005F11A6">
        <w:rPr>
          <w:rFonts w:ascii="Times New Roman" w:hAnsi="Times New Roman" w:cs="Times New Roman"/>
          <w:sz w:val="20"/>
        </w:rPr>
        <w:t xml:space="preserve"> and</w:t>
      </w:r>
      <w:r w:rsidRPr="001D71CC">
        <w:rPr>
          <w:rFonts w:ascii="Times New Roman" w:hAnsi="Times New Roman" w:cs="Times New Roman"/>
          <w:sz w:val="20"/>
        </w:rPr>
        <w:t xml:space="preserve"> part-time at the department of Emergency and Trauma Surgery, at the </w:t>
      </w:r>
      <w:proofErr w:type="spellStart"/>
      <w:r w:rsidRPr="001D71CC">
        <w:rPr>
          <w:rFonts w:ascii="Times New Roman" w:hAnsi="Times New Roman" w:cs="Times New Roman"/>
          <w:sz w:val="20"/>
        </w:rPr>
        <w:t>Karolinska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University Hospital, Stockholm, Sweden. Having completed his PhD in 2011, he focused on driving clinical excellence at his departments and is now actively taken on a combined clinical and research role, working with an affiliation to the Dept. of Physiology and Pharmacology at the world-renowned </w:t>
      </w:r>
      <w:proofErr w:type="spellStart"/>
      <w:r w:rsidRPr="001D71CC">
        <w:rPr>
          <w:rFonts w:ascii="Times New Roman" w:hAnsi="Times New Roman" w:cs="Times New Roman"/>
          <w:sz w:val="20"/>
        </w:rPr>
        <w:t>Karolinska</w:t>
      </w:r>
      <w:proofErr w:type="spellEnd"/>
      <w:r w:rsidRPr="001D71CC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D71CC">
        <w:rPr>
          <w:rFonts w:ascii="Times New Roman" w:hAnsi="Times New Roman" w:cs="Times New Roman"/>
          <w:sz w:val="20"/>
        </w:rPr>
        <w:t>Institutet</w:t>
      </w:r>
      <w:proofErr w:type="spellEnd"/>
      <w:r w:rsidRPr="001D71CC">
        <w:rPr>
          <w:rFonts w:ascii="Times New Roman" w:hAnsi="Times New Roman" w:cs="Times New Roman"/>
          <w:sz w:val="20"/>
        </w:rPr>
        <w:t>, Stockholm, Sweden.</w:t>
      </w:r>
      <w:bookmarkEnd w:id="0"/>
    </w:p>
    <w:sectPr w:rsidR="001D71CC" w:rsidRPr="001D7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1CC"/>
    <w:rsid w:val="001D71CC"/>
    <w:rsid w:val="00474203"/>
    <w:rsid w:val="00535872"/>
    <w:rsid w:val="005F11A6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2023-02-03T06:39:00Z</dcterms:created>
  <dcterms:modified xsi:type="dcterms:W3CDTF">2023-02-03T07:08:00Z</dcterms:modified>
</cp:coreProperties>
</file>