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636F9">
      <w:pPr>
        <w:rPr>
          <w:rFonts w:ascii="Times New Roman" w:hAnsi="Times New Roman" w:cs="Times New Roman"/>
          <w:b/>
          <w:sz w:val="32"/>
        </w:rPr>
      </w:pPr>
      <w:bookmarkStart w:id="0" w:name="_GoBack"/>
      <w:r w:rsidRPr="00A636F9">
        <w:rPr>
          <w:rFonts w:ascii="Times New Roman" w:hAnsi="Times New Roman" w:cs="Times New Roman"/>
          <w:b/>
          <w:sz w:val="32"/>
        </w:rPr>
        <w:t>Medicine 5.0: Bringing medicine together with technology</w:t>
      </w:r>
    </w:p>
    <w:p w:rsidR="00A636F9" w:rsidRDefault="00A636F9">
      <w:pPr>
        <w:rPr>
          <w:rFonts w:ascii="Times New Roman" w:hAnsi="Times New Roman" w:cs="Times New Roman"/>
          <w:sz w:val="24"/>
        </w:rPr>
      </w:pPr>
      <w:proofErr w:type="spellStart"/>
      <w:r w:rsidRPr="00A636F9">
        <w:rPr>
          <w:rFonts w:ascii="Times New Roman" w:hAnsi="Times New Roman" w:cs="Times New Roman"/>
          <w:sz w:val="24"/>
        </w:rPr>
        <w:t>Emina</w:t>
      </w:r>
      <w:proofErr w:type="spellEnd"/>
      <w:r w:rsidRPr="00A636F9">
        <w:rPr>
          <w:rFonts w:ascii="Times New Roman" w:hAnsi="Times New Roman" w:cs="Times New Roman"/>
          <w:sz w:val="24"/>
        </w:rPr>
        <w:t xml:space="preserve"> </w:t>
      </w:r>
      <w:proofErr w:type="spellStart"/>
      <w:r w:rsidRPr="00A636F9">
        <w:rPr>
          <w:rFonts w:ascii="Times New Roman" w:hAnsi="Times New Roman" w:cs="Times New Roman"/>
          <w:sz w:val="24"/>
        </w:rPr>
        <w:t>Arcan</w:t>
      </w:r>
      <w:proofErr w:type="spellEnd"/>
    </w:p>
    <w:p w:rsidR="00A636F9" w:rsidRPr="00A636F9" w:rsidRDefault="00A636F9">
      <w:pPr>
        <w:rPr>
          <w:rFonts w:ascii="Times New Roman" w:hAnsi="Times New Roman" w:cs="Times New Roman"/>
        </w:rPr>
      </w:pPr>
      <w:proofErr w:type="spellStart"/>
      <w:r w:rsidRPr="00A636F9">
        <w:rPr>
          <w:rFonts w:ascii="Times New Roman" w:hAnsi="Times New Roman" w:cs="Times New Roman"/>
        </w:rPr>
        <w:t>Arcan</w:t>
      </w:r>
      <w:proofErr w:type="spellEnd"/>
      <w:r w:rsidRPr="00A636F9">
        <w:rPr>
          <w:rFonts w:ascii="Times New Roman" w:hAnsi="Times New Roman" w:cs="Times New Roman"/>
        </w:rPr>
        <w:t>, United States</w:t>
      </w:r>
    </w:p>
    <w:p w:rsidR="00A636F9" w:rsidRPr="00A636F9" w:rsidRDefault="00A636F9" w:rsidP="00A636F9">
      <w:pPr>
        <w:jc w:val="center"/>
        <w:rPr>
          <w:rFonts w:ascii="Times New Roman" w:hAnsi="Times New Roman" w:cs="Times New Roman"/>
          <w:b/>
          <w:sz w:val="24"/>
        </w:rPr>
      </w:pPr>
      <w:r w:rsidRPr="00A636F9">
        <w:rPr>
          <w:rFonts w:ascii="Times New Roman" w:hAnsi="Times New Roman" w:cs="Times New Roman"/>
          <w:b/>
          <w:sz w:val="24"/>
        </w:rPr>
        <w:t>Abstract</w:t>
      </w:r>
    </w:p>
    <w:p w:rsidR="00A636F9" w:rsidRPr="00A636F9" w:rsidRDefault="00A636F9" w:rsidP="00A636F9">
      <w:pPr>
        <w:jc w:val="both"/>
        <w:rPr>
          <w:rFonts w:ascii="Times New Roman" w:hAnsi="Times New Roman" w:cs="Times New Roman"/>
          <w:sz w:val="20"/>
        </w:rPr>
      </w:pPr>
      <w:r w:rsidRPr="00A636F9">
        <w:rPr>
          <w:rFonts w:ascii="Times New Roman" w:hAnsi="Times New Roman" w:cs="Times New Roman"/>
          <w:sz w:val="20"/>
        </w:rPr>
        <w:t>Medicine 5.0 represents a systems-based approach to healthcare that aims to improve patient outcomes, reduce costs</w:t>
      </w:r>
      <w:r w:rsidR="009C6C4A">
        <w:rPr>
          <w:rFonts w:ascii="Times New Roman" w:hAnsi="Times New Roman" w:cs="Times New Roman"/>
          <w:sz w:val="20"/>
        </w:rPr>
        <w:t xml:space="preserve"> and</w:t>
      </w:r>
      <w:r w:rsidRPr="00A636F9">
        <w:rPr>
          <w:rFonts w:ascii="Times New Roman" w:hAnsi="Times New Roman" w:cs="Times New Roman"/>
          <w:sz w:val="20"/>
        </w:rPr>
        <w:t xml:space="preserve"> enhance the patient experience through integrating technology and data. This approach includes several key aspects such as personalized medicine, telemedicine, artificial intelligence and machine learning, interoperability</w:t>
      </w:r>
      <w:r w:rsidR="009C6C4A">
        <w:rPr>
          <w:rFonts w:ascii="Times New Roman" w:hAnsi="Times New Roman" w:cs="Times New Roman"/>
          <w:sz w:val="20"/>
        </w:rPr>
        <w:t xml:space="preserve"> and</w:t>
      </w:r>
      <w:r w:rsidRPr="00A636F9">
        <w:rPr>
          <w:rFonts w:ascii="Times New Roman" w:hAnsi="Times New Roman" w:cs="Times New Roman"/>
          <w:sz w:val="20"/>
        </w:rPr>
        <w:t xml:space="preserve"> patient engagement.</w:t>
      </w:r>
    </w:p>
    <w:p w:rsidR="00A636F9" w:rsidRPr="00A636F9" w:rsidRDefault="00A636F9" w:rsidP="00A636F9">
      <w:pPr>
        <w:jc w:val="both"/>
        <w:rPr>
          <w:rFonts w:ascii="Times New Roman" w:hAnsi="Times New Roman" w:cs="Times New Roman"/>
          <w:sz w:val="20"/>
        </w:rPr>
      </w:pPr>
      <w:r w:rsidRPr="00A636F9">
        <w:rPr>
          <w:rFonts w:ascii="Times New Roman" w:hAnsi="Times New Roman" w:cs="Times New Roman"/>
          <w:sz w:val="20"/>
        </w:rPr>
        <w:t xml:space="preserve">Personalized medicine involves the use of an individual's genomic, </w:t>
      </w:r>
      <w:proofErr w:type="spellStart"/>
      <w:r w:rsidRPr="00A636F9">
        <w:rPr>
          <w:rFonts w:ascii="Times New Roman" w:hAnsi="Times New Roman" w:cs="Times New Roman"/>
          <w:sz w:val="20"/>
        </w:rPr>
        <w:t>epigenomic</w:t>
      </w:r>
      <w:proofErr w:type="spellEnd"/>
      <w:r w:rsidRPr="00A636F9">
        <w:rPr>
          <w:rFonts w:ascii="Times New Roman" w:hAnsi="Times New Roman" w:cs="Times New Roman"/>
          <w:sz w:val="20"/>
        </w:rPr>
        <w:t xml:space="preserve">, </w:t>
      </w:r>
      <w:proofErr w:type="spellStart"/>
      <w:r w:rsidRPr="00A636F9">
        <w:rPr>
          <w:rFonts w:ascii="Times New Roman" w:hAnsi="Times New Roman" w:cs="Times New Roman"/>
          <w:sz w:val="20"/>
        </w:rPr>
        <w:t>transcriptomic</w:t>
      </w:r>
      <w:proofErr w:type="spellEnd"/>
      <w:r w:rsidRPr="00A636F9">
        <w:rPr>
          <w:rFonts w:ascii="Times New Roman" w:hAnsi="Times New Roman" w:cs="Times New Roman"/>
          <w:sz w:val="20"/>
        </w:rPr>
        <w:t>, proteomic</w:t>
      </w:r>
      <w:r w:rsidR="009C6C4A">
        <w:rPr>
          <w:rFonts w:ascii="Times New Roman" w:hAnsi="Times New Roman" w:cs="Times New Roman"/>
          <w:sz w:val="20"/>
        </w:rPr>
        <w:t xml:space="preserve"> and</w:t>
      </w:r>
      <w:r w:rsidRPr="00A636F9">
        <w:rPr>
          <w:rFonts w:ascii="Times New Roman" w:hAnsi="Times New Roman" w:cs="Times New Roman"/>
          <w:sz w:val="20"/>
        </w:rPr>
        <w:t xml:space="preserve"> </w:t>
      </w:r>
      <w:proofErr w:type="spellStart"/>
      <w:r w:rsidRPr="00A636F9">
        <w:rPr>
          <w:rFonts w:ascii="Times New Roman" w:hAnsi="Times New Roman" w:cs="Times New Roman"/>
          <w:sz w:val="20"/>
        </w:rPr>
        <w:t>metabolomic</w:t>
      </w:r>
      <w:proofErr w:type="spellEnd"/>
      <w:r w:rsidRPr="00A636F9">
        <w:rPr>
          <w:rFonts w:ascii="Times New Roman" w:hAnsi="Times New Roman" w:cs="Times New Roman"/>
          <w:sz w:val="20"/>
        </w:rPr>
        <w:t xml:space="preserve"> information to optimize health and disease prevention, diagnosis</w:t>
      </w:r>
      <w:r w:rsidR="009C6C4A">
        <w:rPr>
          <w:rFonts w:ascii="Times New Roman" w:hAnsi="Times New Roman" w:cs="Times New Roman"/>
          <w:sz w:val="20"/>
        </w:rPr>
        <w:t xml:space="preserve"> and</w:t>
      </w:r>
      <w:r w:rsidRPr="00A636F9">
        <w:rPr>
          <w:rFonts w:ascii="Times New Roman" w:hAnsi="Times New Roman" w:cs="Times New Roman"/>
          <w:sz w:val="20"/>
        </w:rPr>
        <w:t xml:space="preserve"> treatment. Telemedicine, on the other hand, is the delivery of healthcare services remotely using telecommunication technology, enabling patients to receive care in their homes.</w:t>
      </w:r>
    </w:p>
    <w:p w:rsidR="00A636F9" w:rsidRPr="00A636F9" w:rsidRDefault="00A636F9" w:rsidP="00A636F9">
      <w:pPr>
        <w:jc w:val="both"/>
        <w:rPr>
          <w:rFonts w:ascii="Times New Roman" w:hAnsi="Times New Roman" w:cs="Times New Roman"/>
          <w:sz w:val="20"/>
        </w:rPr>
      </w:pPr>
      <w:r w:rsidRPr="00A636F9">
        <w:rPr>
          <w:rFonts w:ascii="Times New Roman" w:hAnsi="Times New Roman" w:cs="Times New Roman"/>
          <w:sz w:val="20"/>
        </w:rPr>
        <w:t>Artificial Intelligence (AI) and machine learning are key components of Medicine 5.0. AI can be used to analyze large amounts of data, including medical records, lab results</w:t>
      </w:r>
      <w:r w:rsidR="009C6C4A">
        <w:rPr>
          <w:rFonts w:ascii="Times New Roman" w:hAnsi="Times New Roman" w:cs="Times New Roman"/>
          <w:sz w:val="20"/>
        </w:rPr>
        <w:t xml:space="preserve"> and</w:t>
      </w:r>
      <w:r w:rsidRPr="00A636F9">
        <w:rPr>
          <w:rFonts w:ascii="Times New Roman" w:hAnsi="Times New Roman" w:cs="Times New Roman"/>
          <w:sz w:val="20"/>
        </w:rPr>
        <w:t xml:space="preserve"> patient outcomes, to identify patterns and trends that can help to improve patient care. Additionally, AI can be used to develop personalized treatment plans and to predict patient outcomes. This is particularly important in the context of vaccines, where AI can aid in the distribution of vaccines by identifying patterns of who would benefit from a certain vaccine, tracking vaccine stocks</w:t>
      </w:r>
      <w:r w:rsidR="009C6C4A">
        <w:rPr>
          <w:rFonts w:ascii="Times New Roman" w:hAnsi="Times New Roman" w:cs="Times New Roman"/>
          <w:sz w:val="20"/>
        </w:rPr>
        <w:t xml:space="preserve"> and</w:t>
      </w:r>
      <w:r w:rsidRPr="00A636F9">
        <w:rPr>
          <w:rFonts w:ascii="Times New Roman" w:hAnsi="Times New Roman" w:cs="Times New Roman"/>
          <w:sz w:val="20"/>
        </w:rPr>
        <w:t xml:space="preserve"> even predicting future outbreaks.</w:t>
      </w:r>
    </w:p>
    <w:p w:rsidR="00A636F9" w:rsidRDefault="00A636F9" w:rsidP="00A636F9">
      <w:pPr>
        <w:jc w:val="both"/>
        <w:rPr>
          <w:rFonts w:ascii="Times New Roman" w:hAnsi="Times New Roman" w:cs="Times New Roman"/>
          <w:sz w:val="20"/>
        </w:rPr>
      </w:pPr>
      <w:r w:rsidRPr="00A636F9">
        <w:rPr>
          <w:rFonts w:ascii="Times New Roman" w:hAnsi="Times New Roman" w:cs="Times New Roman"/>
          <w:sz w:val="20"/>
        </w:rPr>
        <w:t>Interoperability refers to the ability of different systems and devices to work together seamlessly, which is crucial for the integration of technology in healthcare. Patient engagement involves the active involvement of patients in their own healthcare, including decision-making and self- management of their health</w:t>
      </w:r>
      <w:r w:rsidR="009C6C4A">
        <w:rPr>
          <w:rFonts w:ascii="Times New Roman" w:hAnsi="Times New Roman" w:cs="Times New Roman"/>
          <w:sz w:val="20"/>
        </w:rPr>
        <w:t xml:space="preserve"> </w:t>
      </w:r>
      <w:r w:rsidR="009C6C4A">
        <w:rPr>
          <w:rFonts w:ascii="Times New Roman" w:hAnsi="Times New Roman" w:cs="Times New Roman"/>
          <w:sz w:val="20"/>
        </w:rPr>
        <w:t>[Figure 1]</w:t>
      </w:r>
      <w:r w:rsidRPr="00A636F9">
        <w:rPr>
          <w:rFonts w:ascii="Times New Roman" w:hAnsi="Times New Roman" w:cs="Times New Roman"/>
          <w:sz w:val="20"/>
        </w:rPr>
        <w:t>.</w:t>
      </w:r>
    </w:p>
    <w:p w:rsidR="009C6C4A" w:rsidRDefault="009C6C4A" w:rsidP="009C6C4A">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1397516" wp14:editId="644D8111">
            <wp:extent cx="2433099" cy="1598212"/>
            <wp:effectExtent l="0" t="0" r="571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32685" cy="1597940"/>
                    </a:xfrm>
                    <a:prstGeom prst="rect">
                      <a:avLst/>
                    </a:prstGeom>
                    <a:noFill/>
                  </pic:spPr>
                </pic:pic>
              </a:graphicData>
            </a:graphic>
          </wp:inline>
        </w:drawing>
      </w:r>
    </w:p>
    <w:p w:rsidR="009C6C4A" w:rsidRPr="00A636F9" w:rsidRDefault="009C6C4A" w:rsidP="009C6C4A">
      <w:pPr>
        <w:jc w:val="center"/>
        <w:rPr>
          <w:rFonts w:ascii="Times New Roman" w:hAnsi="Times New Roman" w:cs="Times New Roman"/>
          <w:i/>
          <w:sz w:val="18"/>
        </w:rPr>
      </w:pPr>
      <w:proofErr w:type="gramStart"/>
      <w:r w:rsidRPr="00A636F9">
        <w:rPr>
          <w:rFonts w:ascii="Times New Roman" w:hAnsi="Times New Roman" w:cs="Times New Roman"/>
          <w:b/>
          <w:i/>
          <w:sz w:val="18"/>
        </w:rPr>
        <w:t>Figure 1.</w:t>
      </w:r>
      <w:proofErr w:type="gramEnd"/>
      <w:r w:rsidRPr="00A636F9">
        <w:rPr>
          <w:rFonts w:ascii="Times New Roman" w:hAnsi="Times New Roman" w:cs="Times New Roman"/>
          <w:i/>
          <w:sz w:val="18"/>
        </w:rPr>
        <w:t xml:space="preserve"> </w:t>
      </w:r>
      <w:proofErr w:type="gramStart"/>
      <w:r w:rsidRPr="00A636F9">
        <w:rPr>
          <w:rFonts w:ascii="Times New Roman" w:hAnsi="Times New Roman" w:cs="Times New Roman"/>
          <w:i/>
          <w:sz w:val="18"/>
        </w:rPr>
        <w:t>Attractive opportunities in the artificial intelligence in health market.</w:t>
      </w:r>
      <w:proofErr w:type="gramEnd"/>
    </w:p>
    <w:p w:rsidR="00A636F9" w:rsidRPr="00A636F9" w:rsidRDefault="00A636F9" w:rsidP="00A636F9">
      <w:pPr>
        <w:jc w:val="both"/>
        <w:rPr>
          <w:rFonts w:ascii="Times New Roman" w:hAnsi="Times New Roman" w:cs="Times New Roman"/>
          <w:sz w:val="20"/>
        </w:rPr>
      </w:pPr>
      <w:r w:rsidRPr="00A636F9">
        <w:rPr>
          <w:rFonts w:ascii="Times New Roman" w:hAnsi="Times New Roman" w:cs="Times New Roman"/>
          <w:sz w:val="20"/>
        </w:rPr>
        <w:t>It is important to note that AI is not without its limitations. The technology is still in its early stages</w:t>
      </w:r>
      <w:r w:rsidR="009C6C4A">
        <w:rPr>
          <w:rFonts w:ascii="Times New Roman" w:hAnsi="Times New Roman" w:cs="Times New Roman"/>
          <w:sz w:val="20"/>
        </w:rPr>
        <w:t xml:space="preserve"> and</w:t>
      </w:r>
      <w:r w:rsidRPr="00A636F9">
        <w:rPr>
          <w:rFonts w:ascii="Times New Roman" w:hAnsi="Times New Roman" w:cs="Times New Roman"/>
          <w:sz w:val="20"/>
        </w:rPr>
        <w:t xml:space="preserve"> it is crucial to ensure that any AI-based systems are properly validated</w:t>
      </w:r>
      <w:r w:rsidR="009C6C4A">
        <w:rPr>
          <w:rFonts w:ascii="Times New Roman" w:hAnsi="Times New Roman" w:cs="Times New Roman"/>
          <w:sz w:val="20"/>
        </w:rPr>
        <w:t xml:space="preserve"> and</w:t>
      </w:r>
      <w:r w:rsidRPr="00A636F9">
        <w:rPr>
          <w:rFonts w:ascii="Times New Roman" w:hAnsi="Times New Roman" w:cs="Times New Roman"/>
          <w:sz w:val="20"/>
        </w:rPr>
        <w:t xml:space="preserve"> that patient privacy is protected. Additionally, as with any new technology, there is a potential for unintended consequences and biases.</w:t>
      </w:r>
    </w:p>
    <w:p w:rsidR="00A636F9" w:rsidRPr="00A636F9" w:rsidRDefault="00A636F9" w:rsidP="00A636F9">
      <w:pPr>
        <w:jc w:val="both"/>
        <w:rPr>
          <w:rFonts w:ascii="Times New Roman" w:hAnsi="Times New Roman" w:cs="Times New Roman"/>
          <w:sz w:val="20"/>
        </w:rPr>
      </w:pPr>
      <w:r w:rsidRPr="00A636F9">
        <w:rPr>
          <w:rFonts w:ascii="Times New Roman" w:hAnsi="Times New Roman" w:cs="Times New Roman"/>
          <w:sz w:val="20"/>
        </w:rPr>
        <w:t xml:space="preserve">In conclusion, Medicine 5.0 represents a new approach to healthcare that aims to improve patient outcomes, reduce </w:t>
      </w:r>
      <w:proofErr w:type="gramStart"/>
      <w:r w:rsidRPr="00A636F9">
        <w:rPr>
          <w:rFonts w:ascii="Times New Roman" w:hAnsi="Times New Roman" w:cs="Times New Roman"/>
          <w:sz w:val="20"/>
        </w:rPr>
        <w:t>costs</w:t>
      </w:r>
      <w:proofErr w:type="gramEnd"/>
      <w:r w:rsidR="009C6C4A">
        <w:rPr>
          <w:rFonts w:ascii="Times New Roman" w:hAnsi="Times New Roman" w:cs="Times New Roman"/>
          <w:sz w:val="20"/>
        </w:rPr>
        <w:t xml:space="preserve"> and</w:t>
      </w:r>
      <w:r w:rsidRPr="00A636F9">
        <w:rPr>
          <w:rFonts w:ascii="Times New Roman" w:hAnsi="Times New Roman" w:cs="Times New Roman"/>
          <w:sz w:val="20"/>
        </w:rPr>
        <w:t xml:space="preserve"> enhance patient experience through integrating technology and data. The use of AI and machine learning, personalized medicine, telemedicine, interoperability</w:t>
      </w:r>
      <w:r w:rsidR="009C6C4A">
        <w:rPr>
          <w:rFonts w:ascii="Times New Roman" w:hAnsi="Times New Roman" w:cs="Times New Roman"/>
          <w:sz w:val="20"/>
        </w:rPr>
        <w:t xml:space="preserve"> and</w:t>
      </w:r>
      <w:r w:rsidRPr="00A636F9">
        <w:rPr>
          <w:rFonts w:ascii="Times New Roman" w:hAnsi="Times New Roman" w:cs="Times New Roman"/>
          <w:sz w:val="20"/>
        </w:rPr>
        <w:t xml:space="preserve"> patient engagement are key aspects of this approach.</w:t>
      </w:r>
    </w:p>
    <w:p w:rsidR="00A636F9" w:rsidRDefault="00A636F9" w:rsidP="00A636F9">
      <w:pPr>
        <w:jc w:val="both"/>
        <w:rPr>
          <w:rFonts w:ascii="Times New Roman" w:hAnsi="Times New Roman" w:cs="Times New Roman"/>
          <w:sz w:val="20"/>
        </w:rPr>
      </w:pPr>
      <w:r w:rsidRPr="00A636F9">
        <w:rPr>
          <w:rFonts w:ascii="Times New Roman" w:hAnsi="Times New Roman" w:cs="Times New Roman"/>
          <w:sz w:val="20"/>
        </w:rPr>
        <w:lastRenderedPageBreak/>
        <w:t>With its ability to analyze large amounts of data and identify patterns, AI has the potential to play a major role in the implementation of Medicine 5.0, particularly in the context of vaccine distribution. However, it is important to consider AI's limitations and potential unintended consequences and ensure that patient privacy is protected.</w:t>
      </w:r>
    </w:p>
    <w:p w:rsidR="00A636F9" w:rsidRPr="00A636F9" w:rsidRDefault="00A636F9" w:rsidP="00A636F9">
      <w:pPr>
        <w:rPr>
          <w:rFonts w:ascii="Times New Roman" w:hAnsi="Times New Roman" w:cs="Times New Roman"/>
          <w:b/>
          <w:sz w:val="24"/>
        </w:rPr>
      </w:pPr>
      <w:r w:rsidRPr="00A636F9">
        <w:rPr>
          <w:rFonts w:ascii="Times New Roman" w:hAnsi="Times New Roman" w:cs="Times New Roman"/>
          <w:b/>
          <w:sz w:val="24"/>
        </w:rPr>
        <w:t>Biography</w:t>
      </w:r>
    </w:p>
    <w:p w:rsidR="00A636F9" w:rsidRPr="00A636F9" w:rsidRDefault="00A636F9" w:rsidP="00A636F9">
      <w:pPr>
        <w:jc w:val="both"/>
        <w:rPr>
          <w:rFonts w:ascii="Times New Roman" w:hAnsi="Times New Roman" w:cs="Times New Roman"/>
          <w:sz w:val="20"/>
        </w:rPr>
      </w:pPr>
      <w:proofErr w:type="spellStart"/>
      <w:r w:rsidRPr="00A636F9">
        <w:rPr>
          <w:rFonts w:ascii="Times New Roman" w:hAnsi="Times New Roman" w:cs="Times New Roman"/>
          <w:sz w:val="20"/>
        </w:rPr>
        <w:t>Emina</w:t>
      </w:r>
      <w:proofErr w:type="spellEnd"/>
      <w:r w:rsidRPr="00A636F9">
        <w:rPr>
          <w:rFonts w:ascii="Times New Roman" w:hAnsi="Times New Roman" w:cs="Times New Roman"/>
          <w:sz w:val="20"/>
        </w:rPr>
        <w:t xml:space="preserve"> </w:t>
      </w:r>
      <w:proofErr w:type="spellStart"/>
      <w:r w:rsidRPr="00A636F9">
        <w:rPr>
          <w:rFonts w:ascii="Times New Roman" w:hAnsi="Times New Roman" w:cs="Times New Roman"/>
          <w:sz w:val="20"/>
        </w:rPr>
        <w:t>Arcan</w:t>
      </w:r>
      <w:proofErr w:type="spellEnd"/>
      <w:r w:rsidRPr="00A636F9">
        <w:rPr>
          <w:rFonts w:ascii="Times New Roman" w:hAnsi="Times New Roman" w:cs="Times New Roman"/>
          <w:sz w:val="20"/>
        </w:rPr>
        <w:t xml:space="preserve"> is a highly experienced healthcare executive and licensed registered nurse. She currently serves as the Chief Technology Officer, where she has been recognized as one of top America's Best Ambulatory Surgery Centers. With over 10 years of experience in nursin</w:t>
      </w:r>
      <w:r>
        <w:rPr>
          <w:rFonts w:ascii="Times New Roman" w:hAnsi="Times New Roman" w:cs="Times New Roman"/>
          <w:sz w:val="20"/>
        </w:rPr>
        <w:t>g and leadership, she is a five</w:t>
      </w:r>
      <w:r w:rsidRPr="00A636F9">
        <w:rPr>
          <w:rFonts w:ascii="Times New Roman" w:hAnsi="Times New Roman" w:cs="Times New Roman"/>
          <w:sz w:val="20"/>
        </w:rPr>
        <w:t xml:space="preserve"> time recipient of the Daisy Award, an award given to nurses who provide exceptional patient ca</w:t>
      </w:r>
      <w:r>
        <w:rPr>
          <w:rFonts w:ascii="Times New Roman" w:hAnsi="Times New Roman" w:cs="Times New Roman"/>
          <w:sz w:val="20"/>
        </w:rPr>
        <w:t>re. She is known for her strate</w:t>
      </w:r>
      <w:r w:rsidRPr="00A636F9">
        <w:rPr>
          <w:rFonts w:ascii="Times New Roman" w:hAnsi="Times New Roman" w:cs="Times New Roman"/>
          <w:sz w:val="20"/>
        </w:rPr>
        <w:t>gic leadership skills and her ability to develop positive relationships with patients, their loved ones, physicians, vendors</w:t>
      </w:r>
      <w:r w:rsidR="009C6C4A">
        <w:rPr>
          <w:rFonts w:ascii="Times New Roman" w:hAnsi="Times New Roman" w:cs="Times New Roman"/>
          <w:sz w:val="20"/>
        </w:rPr>
        <w:t xml:space="preserve"> and</w:t>
      </w:r>
      <w:r w:rsidRPr="00A636F9">
        <w:rPr>
          <w:rFonts w:ascii="Times New Roman" w:hAnsi="Times New Roman" w:cs="Times New Roman"/>
          <w:sz w:val="20"/>
        </w:rPr>
        <w:t xml:space="preserve"> executives. She is dependable, highly organized</w:t>
      </w:r>
      <w:r w:rsidR="009C6C4A">
        <w:rPr>
          <w:rFonts w:ascii="Times New Roman" w:hAnsi="Times New Roman" w:cs="Times New Roman"/>
          <w:sz w:val="20"/>
        </w:rPr>
        <w:t xml:space="preserve"> and</w:t>
      </w:r>
      <w:r w:rsidRPr="00A636F9">
        <w:rPr>
          <w:rFonts w:ascii="Times New Roman" w:hAnsi="Times New Roman" w:cs="Times New Roman"/>
          <w:sz w:val="20"/>
        </w:rPr>
        <w:t xml:space="preserve"> pays close attention to detail. </w:t>
      </w:r>
      <w:r>
        <w:rPr>
          <w:rFonts w:ascii="Times New Roman" w:hAnsi="Times New Roman" w:cs="Times New Roman"/>
          <w:sz w:val="20"/>
        </w:rPr>
        <w:t>She</w:t>
      </w:r>
      <w:r w:rsidRPr="00A636F9">
        <w:rPr>
          <w:rFonts w:ascii="Times New Roman" w:hAnsi="Times New Roman" w:cs="Times New Roman"/>
          <w:sz w:val="20"/>
        </w:rPr>
        <w:t xml:space="preserve"> is driven by her passion for providing the highest quality of patient care and follows the philosophy of the "Mother Standard of Care", treating every patient as if they were her own mother.</w:t>
      </w:r>
      <w:bookmarkEnd w:id="0"/>
    </w:p>
    <w:sectPr w:rsidR="00A636F9" w:rsidRPr="00A636F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731B" w:rsidRDefault="0075731B" w:rsidP="00A636F9">
      <w:pPr>
        <w:spacing w:after="0" w:line="240" w:lineRule="auto"/>
      </w:pPr>
      <w:r>
        <w:separator/>
      </w:r>
    </w:p>
  </w:endnote>
  <w:endnote w:type="continuationSeparator" w:id="0">
    <w:p w:rsidR="0075731B" w:rsidRDefault="0075731B" w:rsidP="00A636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731B" w:rsidRDefault="0075731B" w:rsidP="00A636F9">
      <w:pPr>
        <w:spacing w:after="0" w:line="240" w:lineRule="auto"/>
      </w:pPr>
      <w:r>
        <w:separator/>
      </w:r>
    </w:p>
  </w:footnote>
  <w:footnote w:type="continuationSeparator" w:id="0">
    <w:p w:rsidR="0075731B" w:rsidRDefault="0075731B" w:rsidP="00A636F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6F9"/>
    <w:rsid w:val="0032354D"/>
    <w:rsid w:val="00474203"/>
    <w:rsid w:val="00535872"/>
    <w:rsid w:val="0075731B"/>
    <w:rsid w:val="00924B33"/>
    <w:rsid w:val="009C6C4A"/>
    <w:rsid w:val="00A63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36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36F9"/>
    <w:rPr>
      <w:rFonts w:ascii="Tahoma" w:hAnsi="Tahoma" w:cs="Tahoma"/>
      <w:sz w:val="16"/>
      <w:szCs w:val="16"/>
    </w:rPr>
  </w:style>
  <w:style w:type="paragraph" w:styleId="Header">
    <w:name w:val="header"/>
    <w:basedOn w:val="Normal"/>
    <w:link w:val="HeaderChar"/>
    <w:uiPriority w:val="99"/>
    <w:unhideWhenUsed/>
    <w:rsid w:val="00A636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6F9"/>
  </w:style>
  <w:style w:type="paragraph" w:styleId="Footer">
    <w:name w:val="footer"/>
    <w:basedOn w:val="Normal"/>
    <w:link w:val="FooterChar"/>
    <w:uiPriority w:val="99"/>
    <w:unhideWhenUsed/>
    <w:rsid w:val="00A636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6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36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36F9"/>
    <w:rPr>
      <w:rFonts w:ascii="Tahoma" w:hAnsi="Tahoma" w:cs="Tahoma"/>
      <w:sz w:val="16"/>
      <w:szCs w:val="16"/>
    </w:rPr>
  </w:style>
  <w:style w:type="paragraph" w:styleId="Header">
    <w:name w:val="header"/>
    <w:basedOn w:val="Normal"/>
    <w:link w:val="HeaderChar"/>
    <w:uiPriority w:val="99"/>
    <w:unhideWhenUsed/>
    <w:rsid w:val="00A636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6F9"/>
  </w:style>
  <w:style w:type="paragraph" w:styleId="Footer">
    <w:name w:val="footer"/>
    <w:basedOn w:val="Normal"/>
    <w:link w:val="FooterChar"/>
    <w:uiPriority w:val="99"/>
    <w:unhideWhenUsed/>
    <w:rsid w:val="00A636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6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554</Words>
  <Characters>3160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2023-02-06T13:00:00Z</dcterms:created>
  <dcterms:modified xsi:type="dcterms:W3CDTF">2023-02-06T13:15:00Z</dcterms:modified>
</cp:coreProperties>
</file>