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AE5912" w:rsidP="00AE5912">
      <w:pPr>
        <w:spacing w:after="160"/>
        <w:rPr>
          <w:rFonts w:ascii="Times New Roman" w:hAnsi="Times New Roman" w:cs="Times New Roman"/>
          <w:b/>
          <w:sz w:val="32"/>
        </w:rPr>
      </w:pPr>
      <w:bookmarkStart w:id="0" w:name="_GoBack"/>
      <w:r w:rsidRPr="00AE5912">
        <w:rPr>
          <w:rFonts w:ascii="Times New Roman" w:hAnsi="Times New Roman" w:cs="Times New Roman"/>
          <w:b/>
          <w:sz w:val="32"/>
        </w:rPr>
        <w:t>Method applied to molecular structures, spectroscopic parameters and electronic properties of some new 4-nitro- and 4-allylamino-N-phenyl-1</w:t>
      </w:r>
      <w:proofErr w:type="gramStart"/>
      <w:r w:rsidRPr="00AE5912">
        <w:rPr>
          <w:rFonts w:ascii="Times New Roman" w:hAnsi="Times New Roman" w:cs="Times New Roman"/>
          <w:b/>
          <w:sz w:val="32"/>
        </w:rPr>
        <w:t>,8</w:t>
      </w:r>
      <w:proofErr w:type="gramEnd"/>
      <w:r w:rsidRPr="00AE5912">
        <w:rPr>
          <w:rFonts w:ascii="Times New Roman" w:hAnsi="Times New Roman" w:cs="Times New Roman"/>
          <w:b/>
          <w:sz w:val="32"/>
        </w:rPr>
        <w:t>-naphthalimides in different solvents</w:t>
      </w:r>
    </w:p>
    <w:p w:rsidR="00AE5912" w:rsidRDefault="00AE5912" w:rsidP="00AE5912">
      <w:pPr>
        <w:spacing w:after="160"/>
        <w:rPr>
          <w:rFonts w:ascii="Times New Roman" w:hAnsi="Times New Roman" w:cs="Times New Roman"/>
          <w:sz w:val="24"/>
        </w:rPr>
      </w:pPr>
      <w:proofErr w:type="spellStart"/>
      <w:r w:rsidRPr="00AE5912">
        <w:rPr>
          <w:rFonts w:ascii="Times New Roman" w:hAnsi="Times New Roman" w:cs="Times New Roman"/>
          <w:sz w:val="24"/>
        </w:rPr>
        <w:t>Bénédicte</w:t>
      </w:r>
      <w:proofErr w:type="spellEnd"/>
      <w:r w:rsidRPr="00AE591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E5912">
        <w:rPr>
          <w:rFonts w:ascii="Times New Roman" w:hAnsi="Times New Roman" w:cs="Times New Roman"/>
          <w:sz w:val="24"/>
        </w:rPr>
        <w:t>TouogamTouolak</w:t>
      </w:r>
      <w:proofErr w:type="spellEnd"/>
    </w:p>
    <w:p w:rsidR="00AE5912" w:rsidRPr="00AE5912" w:rsidRDefault="00AE5912" w:rsidP="00AE5912">
      <w:pPr>
        <w:spacing w:after="160"/>
        <w:rPr>
          <w:rFonts w:ascii="Times New Roman" w:hAnsi="Times New Roman" w:cs="Times New Roman"/>
        </w:rPr>
      </w:pPr>
      <w:r w:rsidRPr="00AE5912">
        <w:rPr>
          <w:rFonts w:ascii="Times New Roman" w:hAnsi="Times New Roman" w:cs="Times New Roman"/>
        </w:rPr>
        <w:t>Anhui University of Science and Technology, China</w:t>
      </w:r>
    </w:p>
    <w:p w:rsidR="00AE5912" w:rsidRPr="00AE5912" w:rsidRDefault="00AE5912" w:rsidP="00AE5912">
      <w:pPr>
        <w:spacing w:after="160"/>
        <w:jc w:val="center"/>
        <w:rPr>
          <w:rFonts w:ascii="Times New Roman" w:hAnsi="Times New Roman" w:cs="Times New Roman"/>
          <w:b/>
          <w:sz w:val="24"/>
        </w:rPr>
      </w:pPr>
      <w:r w:rsidRPr="00AE5912">
        <w:rPr>
          <w:rFonts w:ascii="Times New Roman" w:hAnsi="Times New Roman" w:cs="Times New Roman"/>
          <w:b/>
          <w:sz w:val="24"/>
        </w:rPr>
        <w:t>Abstract</w:t>
      </w:r>
    </w:p>
    <w:p w:rsidR="00AE5912" w:rsidRDefault="00AE5912" w:rsidP="00AE5912">
      <w:pPr>
        <w:spacing w:after="160"/>
        <w:jc w:val="both"/>
        <w:rPr>
          <w:rFonts w:ascii="Times New Roman" w:hAnsi="Times New Roman" w:cs="Times New Roman"/>
          <w:sz w:val="20"/>
        </w:rPr>
      </w:pPr>
      <w:r w:rsidRPr="00AE5912">
        <w:rPr>
          <w:rFonts w:ascii="Times New Roman" w:hAnsi="Times New Roman" w:cs="Times New Roman"/>
          <w:sz w:val="20"/>
        </w:rPr>
        <w:t>In the present work, the analyses of molecular structures and spectroscopic parameters using quantum chemical computations at the B3LYP/6-311G</w:t>
      </w:r>
      <w:r>
        <w:rPr>
          <w:rFonts w:ascii="Times New Roman" w:hAnsi="Times New Roman" w:cs="Times New Roman"/>
          <w:sz w:val="20"/>
        </w:rPr>
        <w:t xml:space="preserve"> </w:t>
      </w:r>
      <w:r w:rsidRPr="00AE5912">
        <w:rPr>
          <w:rFonts w:ascii="Times New Roman" w:hAnsi="Times New Roman" w:cs="Times New Roman"/>
          <w:sz w:val="20"/>
        </w:rPr>
        <w:t>(</w:t>
      </w:r>
      <w:proofErr w:type="spellStart"/>
      <w:r w:rsidRPr="00AE5912">
        <w:rPr>
          <w:rFonts w:ascii="Times New Roman" w:hAnsi="Times New Roman" w:cs="Times New Roman"/>
          <w:sz w:val="20"/>
        </w:rPr>
        <w:t>d</w:t>
      </w:r>
      <w:proofErr w:type="gramStart"/>
      <w:r w:rsidRPr="00AE5912">
        <w:rPr>
          <w:rFonts w:ascii="Times New Roman" w:hAnsi="Times New Roman" w:cs="Times New Roman"/>
          <w:sz w:val="20"/>
        </w:rPr>
        <w:t>,p</w:t>
      </w:r>
      <w:proofErr w:type="spellEnd"/>
      <w:proofErr w:type="gramEnd"/>
      <w:r w:rsidRPr="00AE5912">
        <w:rPr>
          <w:rFonts w:ascii="Times New Roman" w:hAnsi="Times New Roman" w:cs="Times New Roman"/>
          <w:sz w:val="20"/>
        </w:rPr>
        <w:t>) level of theory for the 4-nitro-N-phenyl</w:t>
      </w:r>
      <w:r>
        <w:rPr>
          <w:rFonts w:ascii="Times New Roman" w:hAnsi="Times New Roman" w:cs="Times New Roman"/>
          <w:sz w:val="20"/>
        </w:rPr>
        <w:t>-</w:t>
      </w:r>
      <w:r w:rsidRPr="00AE5912">
        <w:rPr>
          <w:rFonts w:ascii="Times New Roman" w:hAnsi="Times New Roman" w:cs="Times New Roman"/>
          <w:sz w:val="20"/>
        </w:rPr>
        <w:t>1,8-naphthalimide and 4-allylamino-N-phenyl-1,8</w:t>
      </w:r>
      <w:r>
        <w:rPr>
          <w:rFonts w:ascii="Times New Roman" w:hAnsi="Times New Roman" w:cs="Times New Roman"/>
          <w:sz w:val="20"/>
        </w:rPr>
        <w:t>-</w:t>
      </w:r>
      <w:r w:rsidRPr="00AE5912">
        <w:rPr>
          <w:rFonts w:ascii="Times New Roman" w:hAnsi="Times New Roman" w:cs="Times New Roman"/>
          <w:sz w:val="20"/>
        </w:rPr>
        <w:t>naphthalimide molecules as 1,8-naphthalimide derivatives have been successfully verified</w:t>
      </w:r>
      <w:r>
        <w:rPr>
          <w:rFonts w:ascii="Times New Roman" w:hAnsi="Times New Roman" w:cs="Times New Roman"/>
          <w:sz w:val="20"/>
        </w:rPr>
        <w:t xml:space="preserve"> [Figure 1]</w:t>
      </w:r>
      <w:r w:rsidRPr="00AE5912">
        <w:rPr>
          <w:rFonts w:ascii="Times New Roman" w:hAnsi="Times New Roman" w:cs="Times New Roman"/>
          <w:sz w:val="20"/>
        </w:rPr>
        <w:t>. In terms of bond lengths and bond angles, the closest values compared with the crystallographic data of the 1</w:t>
      </w:r>
      <w:proofErr w:type="gramStart"/>
      <w:r w:rsidRPr="00AE5912">
        <w:rPr>
          <w:rFonts w:ascii="Times New Roman" w:hAnsi="Times New Roman" w:cs="Times New Roman"/>
          <w:sz w:val="20"/>
        </w:rPr>
        <w:t>,8</w:t>
      </w:r>
      <w:proofErr w:type="gramEnd"/>
      <w:r w:rsidRPr="00AE5912">
        <w:rPr>
          <w:rFonts w:ascii="Times New Roman" w:hAnsi="Times New Roman" w:cs="Times New Roman"/>
          <w:sz w:val="20"/>
        </w:rPr>
        <w:t>-naphthalimide ring seem to be obtained by the B3LYP method of theory. However, for the spectroscopic parameters values, the B3LYP method mostly gives better results</w:t>
      </w:r>
      <w:r>
        <w:rPr>
          <w:rFonts w:ascii="Times New Roman" w:hAnsi="Times New Roman" w:cs="Times New Roman"/>
          <w:sz w:val="20"/>
        </w:rPr>
        <w:t xml:space="preserve"> [Figure 2]</w:t>
      </w:r>
      <w:r w:rsidRPr="00AE5912">
        <w:rPr>
          <w:rFonts w:ascii="Times New Roman" w:hAnsi="Times New Roman" w:cs="Times New Roman"/>
          <w:sz w:val="20"/>
        </w:rPr>
        <w:t xml:space="preserve">. Furthermore, the calculated maximum electronic absorption wavelength values in </w:t>
      </w:r>
      <w:proofErr w:type="spellStart"/>
      <w:r w:rsidRPr="00AE5912">
        <w:rPr>
          <w:rFonts w:ascii="Times New Roman" w:hAnsi="Times New Roman" w:cs="Times New Roman"/>
          <w:sz w:val="20"/>
        </w:rPr>
        <w:t>MethylCycloHexane</w:t>
      </w:r>
      <w:proofErr w:type="spellEnd"/>
      <w:r w:rsidRPr="00AE5912">
        <w:rPr>
          <w:rFonts w:ascii="Times New Roman" w:hAnsi="Times New Roman" w:cs="Times New Roman"/>
          <w:sz w:val="20"/>
        </w:rPr>
        <w:t xml:space="preserve">, Methanol, </w:t>
      </w:r>
      <w:proofErr w:type="spellStart"/>
      <w:r w:rsidRPr="00AE5912">
        <w:rPr>
          <w:rFonts w:ascii="Times New Roman" w:hAnsi="Times New Roman" w:cs="Times New Roman"/>
          <w:sz w:val="20"/>
        </w:rPr>
        <w:t>AceticAcid</w:t>
      </w:r>
      <w:proofErr w:type="spellEnd"/>
      <w:r w:rsidRPr="00AE5912">
        <w:rPr>
          <w:rFonts w:ascii="Times New Roman" w:hAnsi="Times New Roman" w:cs="Times New Roman"/>
          <w:sz w:val="20"/>
        </w:rPr>
        <w:t xml:space="preserve">, Acetone, Acetonitrile, Chloroform, Dichloromethane, </w:t>
      </w:r>
      <w:proofErr w:type="spellStart"/>
      <w:r w:rsidRPr="00AE5912">
        <w:rPr>
          <w:rFonts w:ascii="Times New Roman" w:hAnsi="Times New Roman" w:cs="Times New Roman"/>
          <w:sz w:val="20"/>
        </w:rPr>
        <w:t>DiMethylSulfoxide</w:t>
      </w:r>
      <w:proofErr w:type="spellEnd"/>
      <w:r w:rsidRPr="00AE5912">
        <w:rPr>
          <w:rFonts w:ascii="Times New Roman" w:hAnsi="Times New Roman" w:cs="Times New Roman"/>
          <w:sz w:val="20"/>
        </w:rPr>
        <w:t xml:space="preserve">, Ethanol, </w:t>
      </w:r>
      <w:proofErr w:type="spellStart"/>
      <w:r w:rsidRPr="00AE5912">
        <w:rPr>
          <w:rFonts w:ascii="Times New Roman" w:hAnsi="Times New Roman" w:cs="Times New Roman"/>
          <w:sz w:val="20"/>
        </w:rPr>
        <w:t>TetraHydroFuran</w:t>
      </w:r>
      <w:proofErr w:type="spellEnd"/>
      <w:r w:rsidRPr="00AE5912">
        <w:rPr>
          <w:rFonts w:ascii="Times New Roman" w:hAnsi="Times New Roman" w:cs="Times New Roman"/>
          <w:sz w:val="20"/>
        </w:rPr>
        <w:t xml:space="preserve">, Toluene and Water solvents, also with </w:t>
      </w:r>
      <w:r w:rsidRPr="00AE5912">
        <w:rPr>
          <w:rFonts w:ascii="Times New Roman" w:hAnsi="Times New Roman" w:cs="Times New Roman"/>
          <w:sz w:val="20"/>
          <w:vertAlign w:val="superscript"/>
        </w:rPr>
        <w:t>1</w:t>
      </w:r>
      <w:r w:rsidRPr="00AE5912">
        <w:rPr>
          <w:rFonts w:ascii="Times New Roman" w:hAnsi="Times New Roman" w:cs="Times New Roman"/>
          <w:sz w:val="20"/>
        </w:rPr>
        <w:t xml:space="preserve">H and </w:t>
      </w:r>
      <w:r w:rsidRPr="00AE5912">
        <w:rPr>
          <w:rFonts w:ascii="Times New Roman" w:hAnsi="Times New Roman" w:cs="Times New Roman"/>
          <w:sz w:val="20"/>
          <w:vertAlign w:val="superscript"/>
        </w:rPr>
        <w:t>13</w:t>
      </w:r>
      <w:r w:rsidRPr="00AE5912">
        <w:rPr>
          <w:rFonts w:ascii="Times New Roman" w:hAnsi="Times New Roman" w:cs="Times New Roman"/>
          <w:sz w:val="20"/>
        </w:rPr>
        <w:t>C NMR chemical shift values in ga</w:t>
      </w:r>
      <w:r>
        <w:rPr>
          <w:rFonts w:ascii="Times New Roman" w:hAnsi="Times New Roman" w:cs="Times New Roman"/>
          <w:sz w:val="20"/>
        </w:rPr>
        <w:t>s</w:t>
      </w:r>
      <w:r w:rsidRPr="00AE5912">
        <w:rPr>
          <w:rFonts w:ascii="Times New Roman" w:hAnsi="Times New Roman" w:cs="Times New Roman"/>
          <w:sz w:val="20"/>
        </w:rPr>
        <w:t xml:space="preserve"> phase, chloroform and ethanol solvents for the 4-nitro-N-phenyl</w:t>
      </w:r>
      <w:r>
        <w:rPr>
          <w:rFonts w:ascii="Times New Roman" w:hAnsi="Times New Roman" w:cs="Times New Roman"/>
          <w:sz w:val="20"/>
        </w:rPr>
        <w:t>-</w:t>
      </w:r>
      <w:r w:rsidRPr="00AE5912">
        <w:rPr>
          <w:rFonts w:ascii="Times New Roman" w:hAnsi="Times New Roman" w:cs="Times New Roman"/>
          <w:sz w:val="20"/>
        </w:rPr>
        <w:t>1,8-naphthalimide and 4-allylamino-N-phenyl-1,8</w:t>
      </w:r>
      <w:r>
        <w:rPr>
          <w:rFonts w:ascii="Times New Roman" w:hAnsi="Times New Roman" w:cs="Times New Roman"/>
          <w:sz w:val="20"/>
        </w:rPr>
        <w:t>-</w:t>
      </w:r>
      <w:r w:rsidRPr="00AE5912">
        <w:rPr>
          <w:rFonts w:ascii="Times New Roman" w:hAnsi="Times New Roman" w:cs="Times New Roman"/>
          <w:sz w:val="20"/>
        </w:rPr>
        <w:t>naphthalimide molecules can be built into a database for other 1,8-naphthalimide derivatives that will be synthesized or studied in the light of pharmacology, bio imaging and biologic activities.</w:t>
      </w:r>
    </w:p>
    <w:p w:rsidR="00AE5912" w:rsidRDefault="00AE5912" w:rsidP="00AE5912">
      <w:pPr>
        <w:spacing w:after="160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drawing>
          <wp:inline distT="0" distB="0" distL="0" distR="0" wp14:anchorId="11029875" wp14:editId="2B9F7195">
            <wp:extent cx="3784821" cy="1113183"/>
            <wp:effectExtent l="0" t="0" r="635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7853" cy="1114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E5912" w:rsidRPr="00AE5912" w:rsidRDefault="00AE5912" w:rsidP="00AE5912">
      <w:pPr>
        <w:spacing w:after="160"/>
        <w:jc w:val="center"/>
        <w:rPr>
          <w:rFonts w:ascii="Times New Roman" w:hAnsi="Times New Roman" w:cs="Times New Roman"/>
          <w:i/>
          <w:sz w:val="18"/>
        </w:rPr>
      </w:pPr>
      <w:proofErr w:type="gramStart"/>
      <w:r w:rsidRPr="00AE5912">
        <w:rPr>
          <w:rFonts w:ascii="Times New Roman" w:hAnsi="Times New Roman" w:cs="Times New Roman"/>
          <w:b/>
          <w:i/>
          <w:sz w:val="18"/>
        </w:rPr>
        <w:t>Figure 1.</w:t>
      </w:r>
      <w:proofErr w:type="gramEnd"/>
      <w:r w:rsidRPr="00AE5912">
        <w:rPr>
          <w:rFonts w:ascii="Times New Roman" w:hAnsi="Times New Roman" w:cs="Times New Roman"/>
          <w:i/>
          <w:sz w:val="18"/>
        </w:rPr>
        <w:t xml:space="preserve"> The simulated UV-</w:t>
      </w:r>
      <w:proofErr w:type="spellStart"/>
      <w:r w:rsidRPr="00AE5912">
        <w:rPr>
          <w:rFonts w:ascii="Times New Roman" w:hAnsi="Times New Roman" w:cs="Times New Roman"/>
          <w:i/>
          <w:sz w:val="18"/>
        </w:rPr>
        <w:t>vis</w:t>
      </w:r>
      <w:proofErr w:type="spellEnd"/>
      <w:r w:rsidRPr="00AE5912">
        <w:rPr>
          <w:rFonts w:ascii="Times New Roman" w:hAnsi="Times New Roman" w:cs="Times New Roman"/>
          <w:i/>
          <w:sz w:val="18"/>
        </w:rPr>
        <w:t xml:space="preserve"> spectra in different solvents of (a) 4-nitro-N-phenyl</w:t>
      </w:r>
      <w:r>
        <w:rPr>
          <w:rFonts w:ascii="Times New Roman" w:hAnsi="Times New Roman" w:cs="Times New Roman"/>
          <w:i/>
          <w:sz w:val="18"/>
        </w:rPr>
        <w:t>-</w:t>
      </w:r>
      <w:r w:rsidRPr="00AE5912">
        <w:rPr>
          <w:rFonts w:ascii="Times New Roman" w:hAnsi="Times New Roman" w:cs="Times New Roman"/>
          <w:i/>
          <w:sz w:val="18"/>
        </w:rPr>
        <w:t>1,8-naphthalimide and (b) 4-allylamino-N-phenyl-1,8</w:t>
      </w:r>
      <w:r>
        <w:rPr>
          <w:rFonts w:ascii="Times New Roman" w:hAnsi="Times New Roman" w:cs="Times New Roman"/>
          <w:i/>
          <w:sz w:val="18"/>
        </w:rPr>
        <w:t>-</w:t>
      </w:r>
      <w:r w:rsidRPr="00AE5912">
        <w:rPr>
          <w:rFonts w:ascii="Times New Roman" w:hAnsi="Times New Roman" w:cs="Times New Roman"/>
          <w:i/>
          <w:sz w:val="18"/>
        </w:rPr>
        <w:t>naphthalimide.</w:t>
      </w:r>
    </w:p>
    <w:p w:rsidR="00AE5912" w:rsidRDefault="00AE5912" w:rsidP="00AE5912">
      <w:pPr>
        <w:spacing w:after="160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drawing>
          <wp:inline distT="0" distB="0" distL="0" distR="0" wp14:anchorId="1ED539FF" wp14:editId="751EAF72">
            <wp:extent cx="4031311" cy="1137037"/>
            <wp:effectExtent l="0" t="0" r="7620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0810" cy="11397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E5912" w:rsidRPr="00AE5912" w:rsidRDefault="00AE5912" w:rsidP="00AE5912">
      <w:pPr>
        <w:spacing w:after="160"/>
        <w:jc w:val="center"/>
        <w:rPr>
          <w:rFonts w:ascii="Times New Roman" w:hAnsi="Times New Roman" w:cs="Times New Roman"/>
          <w:i/>
          <w:sz w:val="18"/>
        </w:rPr>
      </w:pPr>
      <w:proofErr w:type="gramStart"/>
      <w:r w:rsidRPr="00AE5912">
        <w:rPr>
          <w:rFonts w:ascii="Times New Roman" w:hAnsi="Times New Roman" w:cs="Times New Roman"/>
          <w:b/>
          <w:i/>
          <w:sz w:val="18"/>
        </w:rPr>
        <w:t>Figure 2.</w:t>
      </w:r>
      <w:proofErr w:type="gramEnd"/>
      <w:r w:rsidRPr="00AE5912">
        <w:rPr>
          <w:rFonts w:ascii="Times New Roman" w:hAnsi="Times New Roman" w:cs="Times New Roman"/>
          <w:i/>
          <w:sz w:val="18"/>
        </w:rPr>
        <w:t xml:space="preserve"> Molecular electrostatic potential surface of (a) 4-nitro-N-phenyl</w:t>
      </w:r>
      <w:r>
        <w:rPr>
          <w:rFonts w:ascii="Times New Roman" w:hAnsi="Times New Roman" w:cs="Times New Roman"/>
          <w:i/>
          <w:sz w:val="18"/>
        </w:rPr>
        <w:t>-</w:t>
      </w:r>
      <w:r w:rsidRPr="00AE5912">
        <w:rPr>
          <w:rFonts w:ascii="Times New Roman" w:hAnsi="Times New Roman" w:cs="Times New Roman"/>
          <w:i/>
          <w:sz w:val="18"/>
        </w:rPr>
        <w:t>1,8-naphthalimide and (b) 4-allylamino-N-phenyl-1,8</w:t>
      </w:r>
      <w:r>
        <w:rPr>
          <w:rFonts w:ascii="Times New Roman" w:hAnsi="Times New Roman" w:cs="Times New Roman"/>
          <w:i/>
          <w:sz w:val="18"/>
        </w:rPr>
        <w:t>-</w:t>
      </w:r>
      <w:r w:rsidRPr="00AE5912">
        <w:rPr>
          <w:rFonts w:ascii="Times New Roman" w:hAnsi="Times New Roman" w:cs="Times New Roman"/>
          <w:i/>
          <w:sz w:val="18"/>
        </w:rPr>
        <w:t>naphthalimide obtained at the B3LYP level.</w:t>
      </w:r>
    </w:p>
    <w:p w:rsidR="00AE5912" w:rsidRDefault="00AE5912" w:rsidP="00AE5912">
      <w:pPr>
        <w:spacing w:after="160"/>
        <w:jc w:val="both"/>
        <w:rPr>
          <w:rFonts w:ascii="Times New Roman" w:hAnsi="Times New Roman" w:cs="Times New Roman"/>
          <w:sz w:val="20"/>
        </w:rPr>
      </w:pPr>
      <w:r w:rsidRPr="00AE5912">
        <w:rPr>
          <w:rFonts w:ascii="Times New Roman" w:hAnsi="Times New Roman" w:cs="Times New Roman"/>
          <w:b/>
          <w:sz w:val="20"/>
        </w:rPr>
        <w:t>Keywords</w:t>
      </w:r>
      <w:r w:rsidRPr="00AE5912">
        <w:rPr>
          <w:rFonts w:ascii="Times New Roman" w:hAnsi="Times New Roman" w:cs="Times New Roman"/>
          <w:b/>
          <w:sz w:val="20"/>
        </w:rPr>
        <w:t>:</w:t>
      </w:r>
      <w:r w:rsidRPr="00AE5912">
        <w:rPr>
          <w:rFonts w:ascii="Times New Roman" w:hAnsi="Times New Roman" w:cs="Times New Roman"/>
          <w:sz w:val="20"/>
        </w:rPr>
        <w:t xml:space="preserve"> Computational chemistry, </w:t>
      </w:r>
      <w:proofErr w:type="spellStart"/>
      <w:r w:rsidRPr="00AE5912">
        <w:rPr>
          <w:rFonts w:ascii="Times New Roman" w:hAnsi="Times New Roman" w:cs="Times New Roman"/>
          <w:sz w:val="20"/>
        </w:rPr>
        <w:t>Photophysics</w:t>
      </w:r>
      <w:proofErr w:type="spellEnd"/>
      <w:r w:rsidRPr="00AE5912">
        <w:rPr>
          <w:rFonts w:ascii="Times New Roman" w:hAnsi="Times New Roman" w:cs="Times New Roman"/>
          <w:sz w:val="20"/>
        </w:rPr>
        <w:t xml:space="preserve">, Fluorescent copolymers, </w:t>
      </w:r>
      <w:proofErr w:type="spellStart"/>
      <w:r w:rsidRPr="00AE5912">
        <w:rPr>
          <w:rFonts w:ascii="Times New Roman" w:hAnsi="Times New Roman" w:cs="Times New Roman"/>
          <w:sz w:val="20"/>
        </w:rPr>
        <w:t>Polymerizable</w:t>
      </w:r>
      <w:proofErr w:type="spellEnd"/>
      <w:r w:rsidRPr="00AE5912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E5912">
        <w:rPr>
          <w:rFonts w:ascii="Times New Roman" w:hAnsi="Times New Roman" w:cs="Times New Roman"/>
          <w:sz w:val="20"/>
        </w:rPr>
        <w:t>naphthalimides</w:t>
      </w:r>
      <w:proofErr w:type="spellEnd"/>
      <w:r w:rsidRPr="00AE5912">
        <w:rPr>
          <w:rFonts w:ascii="Times New Roman" w:hAnsi="Times New Roman" w:cs="Times New Roman"/>
          <w:sz w:val="20"/>
        </w:rPr>
        <w:t>.</w:t>
      </w:r>
    </w:p>
    <w:p w:rsidR="00AE5912" w:rsidRDefault="00AE5912" w:rsidP="00AE5912">
      <w:pPr>
        <w:spacing w:after="160"/>
        <w:rPr>
          <w:rFonts w:ascii="Times New Roman" w:hAnsi="Times New Roman" w:cs="Times New Roman"/>
          <w:b/>
          <w:sz w:val="24"/>
        </w:rPr>
      </w:pPr>
      <w:r w:rsidRPr="00AE5912">
        <w:rPr>
          <w:rFonts w:ascii="Times New Roman" w:hAnsi="Times New Roman" w:cs="Times New Roman"/>
          <w:b/>
          <w:sz w:val="24"/>
        </w:rPr>
        <w:t>Biography</w:t>
      </w:r>
    </w:p>
    <w:p w:rsidR="00AE5912" w:rsidRPr="00AE5912" w:rsidRDefault="00AE5912" w:rsidP="00AE5912">
      <w:pPr>
        <w:spacing w:after="160"/>
        <w:jc w:val="both"/>
        <w:rPr>
          <w:rFonts w:ascii="Times New Roman" w:hAnsi="Times New Roman" w:cs="Times New Roman"/>
          <w:sz w:val="20"/>
        </w:rPr>
      </w:pPr>
      <w:proofErr w:type="spellStart"/>
      <w:r w:rsidRPr="00AE5912">
        <w:rPr>
          <w:rFonts w:ascii="Times New Roman" w:hAnsi="Times New Roman" w:cs="Times New Roman"/>
          <w:sz w:val="20"/>
        </w:rPr>
        <w:t>Bénédicte</w:t>
      </w:r>
      <w:proofErr w:type="spellEnd"/>
      <w:r w:rsidRPr="00AE5912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E5912">
        <w:rPr>
          <w:rFonts w:ascii="Times New Roman" w:hAnsi="Times New Roman" w:cs="Times New Roman"/>
          <w:sz w:val="20"/>
        </w:rPr>
        <w:t>TouogamTouolak</w:t>
      </w:r>
      <w:proofErr w:type="spellEnd"/>
      <w:r w:rsidRPr="00AE5912">
        <w:rPr>
          <w:rFonts w:ascii="Times New Roman" w:hAnsi="Times New Roman" w:cs="Times New Roman"/>
          <w:sz w:val="20"/>
        </w:rPr>
        <w:t>, PhD</w:t>
      </w:r>
      <w:r>
        <w:rPr>
          <w:rFonts w:ascii="Times New Roman" w:hAnsi="Times New Roman" w:cs="Times New Roman"/>
          <w:sz w:val="20"/>
        </w:rPr>
        <w:t xml:space="preserve"> and affiliated from </w:t>
      </w:r>
      <w:r w:rsidRPr="00AE5912">
        <w:rPr>
          <w:rFonts w:ascii="Times New Roman" w:hAnsi="Times New Roman" w:cs="Times New Roman"/>
          <w:sz w:val="20"/>
        </w:rPr>
        <w:t>Anhui University of Science and Technology</w:t>
      </w:r>
      <w:r>
        <w:rPr>
          <w:rFonts w:ascii="Times New Roman" w:hAnsi="Times New Roman" w:cs="Times New Roman"/>
          <w:sz w:val="20"/>
        </w:rPr>
        <w:t>,</w:t>
      </w:r>
      <w:r w:rsidRPr="00AE5912">
        <w:rPr>
          <w:rFonts w:ascii="Times New Roman" w:hAnsi="Times New Roman" w:cs="Times New Roman"/>
          <w:sz w:val="20"/>
        </w:rPr>
        <w:t xml:space="preserve"> Huainan,</w:t>
      </w:r>
      <w:r>
        <w:rPr>
          <w:rFonts w:ascii="Times New Roman" w:hAnsi="Times New Roman" w:cs="Times New Roman"/>
          <w:sz w:val="20"/>
        </w:rPr>
        <w:t xml:space="preserve"> </w:t>
      </w:r>
      <w:r w:rsidRPr="00AE5912">
        <w:rPr>
          <w:rFonts w:ascii="Times New Roman" w:hAnsi="Times New Roman" w:cs="Times New Roman"/>
          <w:sz w:val="20"/>
        </w:rPr>
        <w:t>Anhui, C</w:t>
      </w:r>
      <w:r>
        <w:rPr>
          <w:rFonts w:ascii="Times New Roman" w:hAnsi="Times New Roman" w:cs="Times New Roman"/>
          <w:sz w:val="20"/>
        </w:rPr>
        <w:t>hina.</w:t>
      </w:r>
      <w:bookmarkEnd w:id="0"/>
    </w:p>
    <w:sectPr w:rsidR="00AE5912" w:rsidRPr="00AE59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5912"/>
    <w:rsid w:val="00474203"/>
    <w:rsid w:val="00535872"/>
    <w:rsid w:val="00924B33"/>
    <w:rsid w:val="00AE5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E59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591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E59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59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306</Words>
  <Characters>1749</Characters>
  <Application>Microsoft Office Word</Application>
  <DocSecurity>0</DocSecurity>
  <Lines>14</Lines>
  <Paragraphs>4</Paragraphs>
  <ScaleCrop>false</ScaleCrop>
  <Company/>
  <LinksUpToDate>false</LinksUpToDate>
  <CharactersWithSpaces>2051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2023-01-20T13:12:00Z</dcterms:created>
  <dcterms:modified xsi:type="dcterms:W3CDTF">2023-01-20T13:21:00Z</dcterms:modified>
</cp:coreProperties>
</file>