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4DD" w:rsidRPr="00825C70" w:rsidRDefault="00825C70" w:rsidP="00825C70">
      <w:pPr>
        <w:rPr>
          <w:rFonts w:ascii="Times New Roman" w:hAnsi="Times New Roman" w:cs="Times New Roman"/>
          <w:b/>
          <w:sz w:val="32"/>
          <w:szCs w:val="32"/>
        </w:rPr>
      </w:pPr>
      <w:bookmarkStart w:id="0" w:name="_GoBack"/>
      <w:r w:rsidRPr="00825C70">
        <w:rPr>
          <w:rFonts w:ascii="Times New Roman" w:hAnsi="Times New Roman" w:cs="Times New Roman"/>
          <w:b/>
          <w:sz w:val="32"/>
          <w:szCs w:val="32"/>
        </w:rPr>
        <w:t xml:space="preserve">Heat exchangers technology and applications in heat exchanger engineering </w:t>
      </w:r>
    </w:p>
    <w:p w:rsidR="00C6404E" w:rsidRDefault="007F24DD" w:rsidP="00825C70">
      <w:pPr>
        <w:rPr>
          <w:rFonts w:ascii="Times New Roman" w:hAnsi="Times New Roman" w:cs="Times New Roman"/>
          <w:sz w:val="24"/>
          <w:szCs w:val="24"/>
        </w:rPr>
      </w:pPr>
      <w:proofErr w:type="spellStart"/>
      <w:r w:rsidRPr="007F24DD">
        <w:rPr>
          <w:rFonts w:ascii="Times New Roman" w:hAnsi="Times New Roman" w:cs="Times New Roman"/>
          <w:sz w:val="24"/>
          <w:szCs w:val="24"/>
        </w:rPr>
        <w:t>Abdeen</w:t>
      </w:r>
      <w:proofErr w:type="spellEnd"/>
      <w:r w:rsidRPr="007F24DD">
        <w:rPr>
          <w:rFonts w:ascii="Times New Roman" w:hAnsi="Times New Roman" w:cs="Times New Roman"/>
          <w:sz w:val="24"/>
          <w:szCs w:val="24"/>
        </w:rPr>
        <w:t xml:space="preserve"> Mustafa Omer</w:t>
      </w:r>
    </w:p>
    <w:p w:rsidR="007F24DD" w:rsidRDefault="007F24DD" w:rsidP="00825C70">
      <w:pPr>
        <w:rPr>
          <w:rFonts w:ascii="Times New Roman" w:hAnsi="Times New Roman" w:cs="Times New Roman"/>
        </w:rPr>
      </w:pPr>
      <w:r w:rsidRPr="007F24DD">
        <w:rPr>
          <w:rFonts w:ascii="Times New Roman" w:hAnsi="Times New Roman" w:cs="Times New Roman"/>
        </w:rPr>
        <w:t>Energy Research Institute (ERI), UK</w:t>
      </w:r>
      <w:r>
        <w:rPr>
          <w:rFonts w:ascii="Times New Roman" w:hAnsi="Times New Roman" w:cs="Times New Roman"/>
        </w:rPr>
        <w:t xml:space="preserve"> </w:t>
      </w:r>
    </w:p>
    <w:p w:rsidR="00C6404E" w:rsidRDefault="00825C70" w:rsidP="00825C70">
      <w:pPr>
        <w:jc w:val="center"/>
        <w:rPr>
          <w:rFonts w:ascii="Times New Roman" w:hAnsi="Times New Roman" w:cs="Times New Roman"/>
          <w:b/>
          <w:sz w:val="24"/>
          <w:szCs w:val="24"/>
        </w:rPr>
      </w:pPr>
      <w:r>
        <w:rPr>
          <w:rFonts w:ascii="Times New Roman" w:hAnsi="Times New Roman" w:cs="Times New Roman"/>
          <w:b/>
          <w:sz w:val="24"/>
          <w:szCs w:val="24"/>
        </w:rPr>
        <w:t>Abstract</w:t>
      </w:r>
    </w:p>
    <w:p w:rsidR="007F24DD" w:rsidRDefault="007F24DD" w:rsidP="00825C70">
      <w:pPr>
        <w:jc w:val="both"/>
        <w:rPr>
          <w:rFonts w:ascii="Times New Roman" w:hAnsi="Times New Roman" w:cs="Times New Roman"/>
          <w:sz w:val="20"/>
          <w:szCs w:val="20"/>
        </w:rPr>
      </w:pPr>
      <w:r w:rsidRPr="007F24DD">
        <w:rPr>
          <w:rFonts w:ascii="Times New Roman" w:hAnsi="Times New Roman" w:cs="Times New Roman"/>
          <w:sz w:val="20"/>
          <w:szCs w:val="20"/>
        </w:rPr>
        <w:t>Over the years, all parts of a commercial refrigerator, such as the compresso</w:t>
      </w:r>
      <w:r w:rsidR="00825C70">
        <w:rPr>
          <w:rFonts w:ascii="Times New Roman" w:hAnsi="Times New Roman" w:cs="Times New Roman"/>
          <w:sz w:val="20"/>
          <w:szCs w:val="20"/>
        </w:rPr>
        <w:t>r, heat exchangers, refrigerant</w:t>
      </w:r>
      <w:r w:rsidRPr="007F24DD">
        <w:rPr>
          <w:rFonts w:ascii="Times New Roman" w:hAnsi="Times New Roman" w:cs="Times New Roman"/>
          <w:sz w:val="20"/>
          <w:szCs w:val="20"/>
        </w:rPr>
        <w:t xml:space="preserve">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colour. It is a way of life, one that is becoming more and more common throughout the world. An interesting topic on ‘sustainable technologies for a greener world’ details about what each technology is and how it achieves green goals. Recently, conventional </w:t>
      </w:r>
      <w:proofErr w:type="spellStart"/>
      <w:r w:rsidRPr="007F24DD">
        <w:rPr>
          <w:rFonts w:ascii="Times New Roman" w:hAnsi="Times New Roman" w:cs="Times New Roman"/>
          <w:sz w:val="20"/>
          <w:szCs w:val="20"/>
        </w:rPr>
        <w:t>chillers</w:t>
      </w:r>
      <w:proofErr w:type="spellEnd"/>
      <w:r w:rsidRPr="007F24DD">
        <w:rPr>
          <w:rFonts w:ascii="Times New Roman" w:hAnsi="Times New Roman" w:cs="Times New Roman"/>
          <w:sz w:val="20"/>
          <w:szCs w:val="20"/>
        </w:rPr>
        <w:t xml:space="preserve"> using absorption technology consume energy for hot water generator but absorption </w:t>
      </w:r>
      <w:proofErr w:type="spellStart"/>
      <w:r w:rsidRPr="007F24DD">
        <w:rPr>
          <w:rFonts w:ascii="Times New Roman" w:hAnsi="Times New Roman" w:cs="Times New Roman"/>
          <w:sz w:val="20"/>
          <w:szCs w:val="20"/>
        </w:rPr>
        <w:t>chillers</w:t>
      </w:r>
      <w:proofErr w:type="spellEnd"/>
      <w:r w:rsidRPr="007F24DD">
        <w:rPr>
          <w:rFonts w:ascii="Times New Roman" w:hAnsi="Times New Roman" w:cs="Times New Roman"/>
          <w:sz w:val="20"/>
          <w:szCs w:val="20"/>
        </w:rPr>
        <w:t xml:space="preserve"> carry no energy saving. With the aim of providing a single point solution for this dual purpose application, a product is launched but can provide simultaneous chilling and heating using its vapour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decade and are expected to carry on doing so as consumption grows. Refrigerants such as </w:t>
      </w:r>
      <w:r w:rsidR="00825C70" w:rsidRPr="007F24DD">
        <w:rPr>
          <w:rFonts w:ascii="Times New Roman" w:hAnsi="Times New Roman" w:cs="Times New Roman"/>
          <w:sz w:val="20"/>
          <w:szCs w:val="20"/>
        </w:rPr>
        <w:t>Hydro</w:t>
      </w:r>
      <w:r w:rsidR="00825C70">
        <w:rPr>
          <w:rFonts w:ascii="Times New Roman" w:hAnsi="Times New Roman" w:cs="Times New Roman"/>
          <w:sz w:val="20"/>
          <w:szCs w:val="20"/>
        </w:rPr>
        <w:t xml:space="preserve"> </w:t>
      </w:r>
      <w:proofErr w:type="spellStart"/>
      <w:r w:rsidR="00825C70" w:rsidRPr="007F24DD">
        <w:rPr>
          <w:rFonts w:ascii="Times New Roman" w:hAnsi="Times New Roman" w:cs="Times New Roman"/>
          <w:sz w:val="20"/>
          <w:szCs w:val="20"/>
        </w:rPr>
        <w:t>Chloro</w:t>
      </w:r>
      <w:proofErr w:type="spellEnd"/>
      <w:r w:rsidR="00825C70">
        <w:rPr>
          <w:rFonts w:ascii="Times New Roman" w:hAnsi="Times New Roman" w:cs="Times New Roman"/>
          <w:sz w:val="20"/>
          <w:szCs w:val="20"/>
        </w:rPr>
        <w:t xml:space="preserve"> </w:t>
      </w:r>
      <w:proofErr w:type="spellStart"/>
      <w:r w:rsidR="00825C70" w:rsidRPr="007F24DD">
        <w:rPr>
          <w:rFonts w:ascii="Times New Roman" w:hAnsi="Times New Roman" w:cs="Times New Roman"/>
          <w:sz w:val="20"/>
          <w:szCs w:val="20"/>
        </w:rPr>
        <w:t>Fluro</w:t>
      </w:r>
      <w:proofErr w:type="spellEnd"/>
      <w:r w:rsidR="00825C70">
        <w:rPr>
          <w:rFonts w:ascii="Times New Roman" w:hAnsi="Times New Roman" w:cs="Times New Roman"/>
          <w:sz w:val="20"/>
          <w:szCs w:val="20"/>
        </w:rPr>
        <w:t xml:space="preserve"> </w:t>
      </w:r>
      <w:r w:rsidR="00825C70" w:rsidRPr="007F24DD">
        <w:rPr>
          <w:rFonts w:ascii="Times New Roman" w:hAnsi="Times New Roman" w:cs="Times New Roman"/>
          <w:sz w:val="20"/>
          <w:szCs w:val="20"/>
        </w:rPr>
        <w:t xml:space="preserve">Carbons </w:t>
      </w:r>
      <w:r w:rsidRPr="007F24DD">
        <w:rPr>
          <w:rFonts w:ascii="Times New Roman" w:hAnsi="Times New Roman" w:cs="Times New Roman"/>
          <w:sz w:val="20"/>
          <w:szCs w:val="20"/>
        </w:rPr>
        <w:t xml:space="preserve">(HCFCs) are present in </w:t>
      </w:r>
      <w:r w:rsidR="00825C70" w:rsidRPr="007F24DD">
        <w:rPr>
          <w:rFonts w:ascii="Times New Roman" w:hAnsi="Times New Roman" w:cs="Times New Roman"/>
          <w:sz w:val="20"/>
          <w:szCs w:val="20"/>
        </w:rPr>
        <w:t xml:space="preserve">the Ground Source Heat Pump </w:t>
      </w:r>
      <w:r w:rsidRPr="007F24DD">
        <w:rPr>
          <w:rFonts w:ascii="Times New Roman" w:hAnsi="Times New Roman" w:cs="Times New Roman"/>
          <w:sz w:val="20"/>
          <w:szCs w:val="20"/>
        </w:rPr>
        <w:t xml:space="preserve">(GSHP) systems and can pose a threat to the environment through being toxic, flammable or having a high global warming potential. </w:t>
      </w:r>
    </w:p>
    <w:p w:rsidR="00825C70" w:rsidRPr="00BB6B4F" w:rsidRDefault="00825C70" w:rsidP="00BB6B4F">
      <w:pPr>
        <w:rPr>
          <w:rFonts w:ascii="Times New Roman" w:hAnsi="Times New Roman" w:cs="Times New Roman"/>
          <w:b/>
          <w:sz w:val="24"/>
          <w:szCs w:val="20"/>
        </w:rPr>
      </w:pPr>
      <w:commentRangeStart w:id="1"/>
      <w:r w:rsidRPr="00BB6B4F">
        <w:rPr>
          <w:rFonts w:ascii="Times New Roman" w:hAnsi="Times New Roman" w:cs="Times New Roman"/>
          <w:b/>
          <w:sz w:val="24"/>
          <w:szCs w:val="20"/>
        </w:rPr>
        <w:t>Biography</w:t>
      </w:r>
      <w:commentRangeEnd w:id="1"/>
      <w:r w:rsidR="001B65D3">
        <w:rPr>
          <w:rStyle w:val="CommentReference"/>
          <w:rFonts w:ascii="Tw Cen MT" w:eastAsia="Tw Cen MT" w:hAnsi="Tw Cen MT" w:cs="Tw Cen MT"/>
          <w:lang w:val="en-US"/>
        </w:rPr>
        <w:commentReference w:id="1"/>
      </w:r>
      <w:bookmarkEnd w:id="0"/>
    </w:p>
    <w:sectPr w:rsidR="00825C70" w:rsidRPr="00BB6B4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5T14:48:00Z" w:initials="SS">
    <w:p w:rsidR="001B65D3" w:rsidRDefault="001B65D3">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1A547E"/>
    <w:rsid w:val="001B65D3"/>
    <w:rsid w:val="007F24DD"/>
    <w:rsid w:val="00825C70"/>
    <w:rsid w:val="00871628"/>
    <w:rsid w:val="009304B4"/>
    <w:rsid w:val="009D0DE2"/>
    <w:rsid w:val="00B97DDC"/>
    <w:rsid w:val="00BB6B4F"/>
    <w:rsid w:val="00C640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CommentSubject">
    <w:name w:val="annotation subject"/>
    <w:basedOn w:val="CommentText"/>
    <w:next w:val="CommentText"/>
    <w:link w:val="CommentSubjectChar"/>
    <w:uiPriority w:val="99"/>
    <w:semiHidden/>
    <w:unhideWhenUsed/>
    <w:rsid w:val="001B65D3"/>
    <w:pPr>
      <w:widowControl/>
      <w:spacing w:after="20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1B65D3"/>
    <w:rPr>
      <w:rFonts w:ascii="Tw Cen MT" w:eastAsia="Tw Cen MT" w:hAnsi="Tw Cen MT" w:cs="Tw Cen MT"/>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CommentSubject">
    <w:name w:val="annotation subject"/>
    <w:basedOn w:val="CommentText"/>
    <w:next w:val="CommentText"/>
    <w:link w:val="CommentSubjectChar"/>
    <w:uiPriority w:val="99"/>
    <w:semiHidden/>
    <w:unhideWhenUsed/>
    <w:rsid w:val="001B65D3"/>
    <w:pPr>
      <w:widowControl/>
      <w:spacing w:after="20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1B65D3"/>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5</cp:revision>
  <dcterms:created xsi:type="dcterms:W3CDTF">2022-11-22T05:48:00Z</dcterms:created>
  <dcterms:modified xsi:type="dcterms:W3CDTF">2022-11-25T09:18:00Z</dcterms:modified>
</cp:coreProperties>
</file>