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566F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566F8">
        <w:rPr>
          <w:rFonts w:ascii="Times New Roman" w:hAnsi="Times New Roman" w:cs="Times New Roman"/>
          <w:b/>
          <w:sz w:val="32"/>
        </w:rPr>
        <w:t xml:space="preserve">Scaffolding in health sciences education </w:t>
      </w:r>
      <w:proofErr w:type="spellStart"/>
      <w:r w:rsidRPr="000566F8">
        <w:rPr>
          <w:rFonts w:ascii="Times New Roman" w:hAnsi="Times New Roman" w:cs="Times New Roman"/>
          <w:b/>
          <w:sz w:val="32"/>
        </w:rPr>
        <w:t>programmes</w:t>
      </w:r>
      <w:proofErr w:type="spellEnd"/>
      <w:r w:rsidRPr="000566F8">
        <w:rPr>
          <w:rFonts w:ascii="Times New Roman" w:hAnsi="Times New Roman" w:cs="Times New Roman"/>
          <w:b/>
          <w:sz w:val="32"/>
        </w:rPr>
        <w:t>: An integrative review</w:t>
      </w:r>
    </w:p>
    <w:p w:rsidR="000566F8" w:rsidRDefault="000566F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Beloved </w:t>
      </w:r>
      <w:proofErr w:type="spellStart"/>
      <w:r>
        <w:rPr>
          <w:rFonts w:ascii="Times New Roman" w:hAnsi="Times New Roman" w:cs="Times New Roman"/>
          <w:sz w:val="24"/>
        </w:rPr>
        <w:t>Masava</w:t>
      </w:r>
      <w:proofErr w:type="spellEnd"/>
      <w:r>
        <w:rPr>
          <w:rFonts w:ascii="Times New Roman" w:hAnsi="Times New Roman" w:cs="Times New Roman"/>
          <w:sz w:val="24"/>
        </w:rPr>
        <w:t xml:space="preserve">*, Champion N </w:t>
      </w:r>
      <w:proofErr w:type="spellStart"/>
      <w:r>
        <w:rPr>
          <w:rFonts w:ascii="Times New Roman" w:hAnsi="Times New Roman" w:cs="Times New Roman"/>
          <w:sz w:val="24"/>
        </w:rPr>
        <w:t>Nyoni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0566F8">
        <w:rPr>
          <w:rFonts w:ascii="Times New Roman" w:hAnsi="Times New Roman" w:cs="Times New Roman"/>
          <w:sz w:val="24"/>
        </w:rPr>
        <w:t xml:space="preserve">Yvonne </w:t>
      </w:r>
      <w:proofErr w:type="spellStart"/>
      <w:r w:rsidRPr="000566F8">
        <w:rPr>
          <w:rFonts w:ascii="Times New Roman" w:hAnsi="Times New Roman" w:cs="Times New Roman"/>
          <w:sz w:val="24"/>
        </w:rPr>
        <w:t>Botma</w:t>
      </w:r>
      <w:proofErr w:type="spellEnd"/>
    </w:p>
    <w:p w:rsidR="000566F8" w:rsidRPr="000566F8" w:rsidRDefault="000566F8">
      <w:pPr>
        <w:rPr>
          <w:rFonts w:ascii="Times New Roman" w:hAnsi="Times New Roman" w:cs="Times New Roman"/>
        </w:rPr>
      </w:pPr>
      <w:r w:rsidRPr="000566F8">
        <w:rPr>
          <w:rFonts w:ascii="Times New Roman" w:hAnsi="Times New Roman" w:cs="Times New Roman"/>
        </w:rPr>
        <w:t>University of the Free State, South Africa</w:t>
      </w:r>
    </w:p>
    <w:p w:rsidR="000566F8" w:rsidRPr="000566F8" w:rsidRDefault="000566F8" w:rsidP="000566F8">
      <w:pPr>
        <w:jc w:val="center"/>
        <w:rPr>
          <w:rFonts w:ascii="Times New Roman" w:hAnsi="Times New Roman" w:cs="Times New Roman"/>
          <w:b/>
          <w:sz w:val="24"/>
        </w:rPr>
      </w:pPr>
      <w:r w:rsidRPr="000566F8">
        <w:rPr>
          <w:rFonts w:ascii="Times New Roman" w:hAnsi="Times New Roman" w:cs="Times New Roman"/>
          <w:b/>
          <w:sz w:val="24"/>
        </w:rPr>
        <w:t>Abstract</w:t>
      </w:r>
    </w:p>
    <w:p w:rsid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b/>
          <w:sz w:val="20"/>
        </w:rPr>
        <w:t>Introduction:</w:t>
      </w:r>
      <w:r w:rsidRPr="000566F8">
        <w:rPr>
          <w:rFonts w:ascii="Times New Roman" w:hAnsi="Times New Roman" w:cs="Times New Roman"/>
          <w:sz w:val="20"/>
        </w:rPr>
        <w:t xml:space="preserve"> The complexity of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justifies scaffolding to support students in becoming competent health professionals. The complexity of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justifies scaffolding to support students in becoming competent health professionals.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demands the students to integrate relevant knowledge, psychomotor skills</w:t>
      </w:r>
      <w:r>
        <w:rPr>
          <w:rFonts w:ascii="Times New Roman" w:hAnsi="Times New Roman" w:cs="Times New Roman"/>
          <w:sz w:val="20"/>
        </w:rPr>
        <w:t xml:space="preserve"> and</w:t>
      </w:r>
      <w:r w:rsidRPr="000566F8">
        <w:rPr>
          <w:rFonts w:ascii="Times New Roman" w:hAnsi="Times New Roman" w:cs="Times New Roman"/>
          <w:sz w:val="20"/>
        </w:rPr>
        <w:t xml:space="preserve"> attitudes during learning of patient care at various learning platforms. We argue that the complexity of Health Sciences (HS)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warrants various approaches to scaffolding to promote </w:t>
      </w:r>
      <w:proofErr w:type="spellStart"/>
      <w:r w:rsidRPr="000566F8">
        <w:rPr>
          <w:rFonts w:ascii="Times New Roman" w:hAnsi="Times New Roman" w:cs="Times New Roman"/>
          <w:sz w:val="20"/>
        </w:rPr>
        <w:t>internalisation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0566F8">
        <w:rPr>
          <w:rFonts w:ascii="Times New Roman" w:hAnsi="Times New Roman" w:cs="Times New Roman"/>
          <w:sz w:val="20"/>
        </w:rPr>
        <w:t>automatization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of knowledge. </w:t>
      </w:r>
    </w:p>
    <w:p w:rsid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b/>
          <w:sz w:val="20"/>
        </w:rPr>
        <w:t>Aim:</w:t>
      </w:r>
      <w:r w:rsidRPr="000566F8">
        <w:rPr>
          <w:rFonts w:ascii="Times New Roman" w:hAnsi="Times New Roman" w:cs="Times New Roman"/>
          <w:sz w:val="20"/>
        </w:rPr>
        <w:t xml:space="preserve"> The aim of the study was to describe the application of scaffolding in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. </w:t>
      </w:r>
    </w:p>
    <w:p w:rsid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b/>
          <w:sz w:val="20"/>
        </w:rPr>
        <w:t>Methods:</w:t>
      </w:r>
      <w:r w:rsidRPr="000566F8">
        <w:rPr>
          <w:rFonts w:ascii="Times New Roman" w:hAnsi="Times New Roman" w:cs="Times New Roman"/>
          <w:sz w:val="20"/>
        </w:rPr>
        <w:t xml:space="preserve"> An integrative review design was used to answer the question on ‘How scaffolding is applied in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?’ Literature search conducted identified potential records from university library databases. Data was charted using an author generated data extraction tool converted into a Google form and presented in an excel spreadsheet. Inductive analysis was conducted per characteristic. </w:t>
      </w:r>
    </w:p>
    <w:p w:rsid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b/>
          <w:sz w:val="20"/>
        </w:rPr>
        <w:t>Results:</w:t>
      </w:r>
      <w:r w:rsidRPr="000566F8">
        <w:rPr>
          <w:rFonts w:ascii="Times New Roman" w:hAnsi="Times New Roman" w:cs="Times New Roman"/>
          <w:sz w:val="20"/>
        </w:rPr>
        <w:t xml:space="preserve"> Twenty-nine sources inclusive of theoretical and empirical studies were reviewed. The sequencing of educational activities, the application of scaffolding tools or resources, frameworks for applying scaffolding, </w:t>
      </w:r>
      <w:proofErr w:type="spellStart"/>
      <w:r w:rsidRPr="000566F8">
        <w:rPr>
          <w:rFonts w:ascii="Times New Roman" w:hAnsi="Times New Roman" w:cs="Times New Roman"/>
          <w:sz w:val="20"/>
        </w:rPr>
        <w:t>modelling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0566F8">
        <w:rPr>
          <w:rFonts w:ascii="Times New Roman" w:hAnsi="Times New Roman" w:cs="Times New Roman"/>
          <w:sz w:val="20"/>
        </w:rPr>
        <w:t xml:space="preserve"> fading represented the application of scaffolding in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. </w:t>
      </w:r>
    </w:p>
    <w:p w:rsid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b/>
          <w:sz w:val="20"/>
        </w:rPr>
        <w:t>Conclusion:</w:t>
      </w:r>
      <w:r w:rsidRPr="000566F8">
        <w:rPr>
          <w:rFonts w:ascii="Times New Roman" w:hAnsi="Times New Roman" w:cs="Times New Roman"/>
          <w:sz w:val="20"/>
        </w:rPr>
        <w:t xml:space="preserve"> Awareness of the application of scaffolding in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could contribute to enhancing competence development among students when applied across all learning platforms. Health sciences </w:t>
      </w:r>
      <w:proofErr w:type="spellStart"/>
      <w:r w:rsidRPr="000566F8">
        <w:rPr>
          <w:rFonts w:ascii="Times New Roman" w:hAnsi="Times New Roman" w:cs="Times New Roman"/>
          <w:sz w:val="20"/>
        </w:rPr>
        <w:t>programmes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need a multifaceted, systematic</w:t>
      </w:r>
      <w:r>
        <w:rPr>
          <w:rFonts w:ascii="Times New Roman" w:hAnsi="Times New Roman" w:cs="Times New Roman"/>
          <w:sz w:val="20"/>
        </w:rPr>
        <w:t xml:space="preserve"> and</w:t>
      </w:r>
      <w:r w:rsidRPr="000566F8">
        <w:rPr>
          <w:rFonts w:ascii="Times New Roman" w:hAnsi="Times New Roman" w:cs="Times New Roman"/>
          <w:sz w:val="20"/>
        </w:rPr>
        <w:t xml:space="preserve"> programmatic approaches to scaffolding that begin with meticulous planning, design</w:t>
      </w:r>
      <w:r>
        <w:rPr>
          <w:rFonts w:ascii="Times New Roman" w:hAnsi="Times New Roman" w:cs="Times New Roman"/>
          <w:sz w:val="20"/>
        </w:rPr>
        <w:t xml:space="preserve"> and</w:t>
      </w:r>
      <w:r w:rsidRPr="000566F8">
        <w:rPr>
          <w:rFonts w:ascii="Times New Roman" w:hAnsi="Times New Roman" w:cs="Times New Roman"/>
          <w:sz w:val="20"/>
        </w:rPr>
        <w:t xml:space="preserve"> sequencing of curricula to build up necessary learning experiences for students.</w:t>
      </w:r>
    </w:p>
    <w:p w:rsidR="000566F8" w:rsidRPr="000566F8" w:rsidRDefault="000566F8" w:rsidP="000566F8">
      <w:pPr>
        <w:rPr>
          <w:rFonts w:ascii="Times New Roman" w:hAnsi="Times New Roman" w:cs="Times New Roman"/>
          <w:b/>
          <w:sz w:val="24"/>
        </w:rPr>
      </w:pPr>
      <w:r w:rsidRPr="000566F8">
        <w:rPr>
          <w:rFonts w:ascii="Times New Roman" w:hAnsi="Times New Roman" w:cs="Times New Roman"/>
          <w:b/>
          <w:sz w:val="24"/>
        </w:rPr>
        <w:t xml:space="preserve">Biography </w:t>
      </w:r>
    </w:p>
    <w:p w:rsidR="000566F8" w:rsidRPr="000566F8" w:rsidRDefault="000566F8" w:rsidP="000566F8">
      <w:pPr>
        <w:jc w:val="both"/>
        <w:rPr>
          <w:rFonts w:ascii="Times New Roman" w:hAnsi="Times New Roman" w:cs="Times New Roman"/>
          <w:sz w:val="20"/>
        </w:rPr>
      </w:pPr>
      <w:r w:rsidRPr="000566F8">
        <w:rPr>
          <w:rFonts w:ascii="Times New Roman" w:hAnsi="Times New Roman" w:cs="Times New Roman"/>
          <w:sz w:val="20"/>
        </w:rPr>
        <w:t xml:space="preserve">Beloved is a Professional Nurse Educator working as a Clinical Supervisor at </w:t>
      </w:r>
      <w:proofErr w:type="spellStart"/>
      <w:r w:rsidRPr="000566F8">
        <w:rPr>
          <w:rFonts w:ascii="Times New Roman" w:hAnsi="Times New Roman" w:cs="Times New Roman"/>
          <w:sz w:val="20"/>
        </w:rPr>
        <w:t>Paray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School of Nursing in Lesotho. He is an experienced educator who has passion for clinical teaching, assessment</w:t>
      </w:r>
      <w:r>
        <w:rPr>
          <w:rFonts w:ascii="Times New Roman" w:hAnsi="Times New Roman" w:cs="Times New Roman"/>
          <w:sz w:val="20"/>
        </w:rPr>
        <w:t xml:space="preserve"> and</w:t>
      </w:r>
      <w:r w:rsidRPr="000566F8">
        <w:rPr>
          <w:rFonts w:ascii="Times New Roman" w:hAnsi="Times New Roman" w:cs="Times New Roman"/>
          <w:sz w:val="20"/>
        </w:rPr>
        <w:t xml:space="preserve"> student support. </w:t>
      </w:r>
      <w:r>
        <w:rPr>
          <w:rFonts w:ascii="Times New Roman" w:hAnsi="Times New Roman" w:cs="Times New Roman"/>
          <w:sz w:val="20"/>
        </w:rPr>
        <w:t>He</w:t>
      </w:r>
      <w:r w:rsidRPr="000566F8">
        <w:rPr>
          <w:rFonts w:ascii="Times New Roman" w:hAnsi="Times New Roman" w:cs="Times New Roman"/>
          <w:sz w:val="20"/>
        </w:rPr>
        <w:t xml:space="preserve"> is a national clinical </w:t>
      </w:r>
      <w:proofErr w:type="spellStart"/>
      <w:r w:rsidRPr="000566F8">
        <w:rPr>
          <w:rFonts w:ascii="Times New Roman" w:hAnsi="Times New Roman" w:cs="Times New Roman"/>
          <w:sz w:val="20"/>
        </w:rPr>
        <w:t>preceptorship</w:t>
      </w:r>
      <w:proofErr w:type="spellEnd"/>
      <w:r w:rsidRPr="000566F8">
        <w:rPr>
          <w:rFonts w:ascii="Times New Roman" w:hAnsi="Times New Roman" w:cs="Times New Roman"/>
          <w:sz w:val="20"/>
        </w:rPr>
        <w:t xml:space="preserve"> and mentorship certified trainer. Currently </w:t>
      </w:r>
      <w:r>
        <w:rPr>
          <w:rFonts w:ascii="Times New Roman" w:hAnsi="Times New Roman" w:cs="Times New Roman"/>
          <w:sz w:val="20"/>
        </w:rPr>
        <w:t xml:space="preserve">he is </w:t>
      </w:r>
      <w:r w:rsidRPr="000566F8">
        <w:rPr>
          <w:rFonts w:ascii="Times New Roman" w:hAnsi="Times New Roman" w:cs="Times New Roman"/>
          <w:sz w:val="20"/>
        </w:rPr>
        <w:t xml:space="preserve">pursuing a PhD in Nursing at the University of the Free State. He has great interest in clinical teaching, simulation-based education, </w:t>
      </w:r>
      <w:proofErr w:type="gramStart"/>
      <w:r w:rsidRPr="000566F8">
        <w:rPr>
          <w:rFonts w:ascii="Times New Roman" w:hAnsi="Times New Roman" w:cs="Times New Roman"/>
          <w:sz w:val="20"/>
        </w:rPr>
        <w:t>health</w:t>
      </w:r>
      <w:proofErr w:type="gramEnd"/>
      <w:r w:rsidRPr="000566F8">
        <w:rPr>
          <w:rFonts w:ascii="Times New Roman" w:hAnsi="Times New Roman" w:cs="Times New Roman"/>
          <w:sz w:val="20"/>
        </w:rPr>
        <w:t xml:space="preserve"> professions education.</w:t>
      </w:r>
      <w:bookmarkEnd w:id="0"/>
    </w:p>
    <w:sectPr w:rsidR="000566F8" w:rsidRPr="000566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F8"/>
    <w:rsid w:val="000566F8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2023-03-03T10:07:00Z</dcterms:created>
  <dcterms:modified xsi:type="dcterms:W3CDTF">2023-03-03T10:14:00Z</dcterms:modified>
</cp:coreProperties>
</file>