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4126B">
      <w:pPr>
        <w:rPr>
          <w:rFonts w:ascii="Times New Roman" w:hAnsi="Times New Roman" w:cs="Times New Roman"/>
          <w:b/>
          <w:sz w:val="32"/>
        </w:rPr>
      </w:pPr>
      <w:bookmarkStart w:id="0" w:name="_GoBack"/>
      <w:r w:rsidRPr="0054126B">
        <w:rPr>
          <w:rFonts w:ascii="Times New Roman" w:hAnsi="Times New Roman" w:cs="Times New Roman"/>
          <w:b/>
          <w:sz w:val="32"/>
        </w:rPr>
        <w:t>An evidence-based multimodal approach for the treatment of generalized anxiety disorder in primary care</w:t>
      </w:r>
    </w:p>
    <w:p w:rsidR="0054126B" w:rsidRDefault="0054126B">
      <w:pPr>
        <w:rPr>
          <w:rFonts w:ascii="Times New Roman" w:hAnsi="Times New Roman" w:cs="Times New Roman"/>
          <w:sz w:val="24"/>
        </w:rPr>
      </w:pPr>
      <w:r w:rsidRPr="0054126B">
        <w:rPr>
          <w:rFonts w:ascii="Times New Roman" w:hAnsi="Times New Roman" w:cs="Times New Roman"/>
          <w:sz w:val="24"/>
        </w:rPr>
        <w:t xml:space="preserve">Morgan </w:t>
      </w:r>
      <w:proofErr w:type="spellStart"/>
      <w:r w:rsidRPr="0054126B">
        <w:rPr>
          <w:rFonts w:ascii="Times New Roman" w:hAnsi="Times New Roman" w:cs="Times New Roman"/>
          <w:sz w:val="24"/>
        </w:rPr>
        <w:t>Cullings</w:t>
      </w:r>
      <w:proofErr w:type="spellEnd"/>
    </w:p>
    <w:p w:rsidR="0054126B" w:rsidRPr="0054126B" w:rsidRDefault="0054126B">
      <w:pPr>
        <w:rPr>
          <w:rFonts w:ascii="Times New Roman" w:hAnsi="Times New Roman" w:cs="Times New Roman"/>
        </w:rPr>
      </w:pPr>
      <w:r w:rsidRPr="0054126B">
        <w:rPr>
          <w:rFonts w:ascii="Times New Roman" w:hAnsi="Times New Roman" w:cs="Times New Roman"/>
        </w:rPr>
        <w:t>Valparaiso University, United States</w:t>
      </w:r>
    </w:p>
    <w:p w:rsidR="0054126B" w:rsidRPr="0054126B" w:rsidRDefault="0054126B" w:rsidP="0054126B">
      <w:pPr>
        <w:jc w:val="center"/>
        <w:rPr>
          <w:rFonts w:ascii="Times New Roman" w:hAnsi="Times New Roman" w:cs="Times New Roman"/>
          <w:b/>
          <w:sz w:val="24"/>
        </w:rPr>
      </w:pPr>
      <w:r w:rsidRPr="0054126B">
        <w:rPr>
          <w:rFonts w:ascii="Times New Roman" w:hAnsi="Times New Roman" w:cs="Times New Roman"/>
          <w:b/>
          <w:sz w:val="24"/>
        </w:rPr>
        <w:t>Abstract</w:t>
      </w:r>
    </w:p>
    <w:p w:rsidR="0054126B" w:rsidRPr="0054126B" w:rsidRDefault="0054126B" w:rsidP="0054126B">
      <w:pPr>
        <w:jc w:val="both"/>
        <w:rPr>
          <w:rFonts w:ascii="Times New Roman" w:hAnsi="Times New Roman" w:cs="Times New Roman"/>
          <w:sz w:val="20"/>
        </w:rPr>
      </w:pPr>
      <w:r w:rsidRPr="0054126B">
        <w:rPr>
          <w:rFonts w:ascii="Times New Roman" w:hAnsi="Times New Roman" w:cs="Times New Roman"/>
          <w:b/>
          <w:sz w:val="20"/>
        </w:rPr>
        <w:t>Purpose</w:t>
      </w:r>
      <w:r w:rsidRPr="0054126B">
        <w:rPr>
          <w:rFonts w:ascii="Times New Roman" w:hAnsi="Times New Roman" w:cs="Times New Roman"/>
          <w:b/>
          <w:sz w:val="20"/>
        </w:rPr>
        <w:t>:</w:t>
      </w:r>
      <w:r>
        <w:rPr>
          <w:rFonts w:ascii="Times New Roman" w:hAnsi="Times New Roman" w:cs="Times New Roman"/>
          <w:sz w:val="20"/>
        </w:rPr>
        <w:t xml:space="preserve"> </w:t>
      </w:r>
      <w:r w:rsidRPr="0054126B">
        <w:rPr>
          <w:rFonts w:ascii="Times New Roman" w:hAnsi="Times New Roman" w:cs="Times New Roman"/>
          <w:sz w:val="20"/>
        </w:rPr>
        <w:t xml:space="preserve">Generalized </w:t>
      </w:r>
      <w:r w:rsidRPr="0054126B">
        <w:rPr>
          <w:rFonts w:ascii="Times New Roman" w:hAnsi="Times New Roman" w:cs="Times New Roman"/>
          <w:sz w:val="20"/>
        </w:rPr>
        <w:t xml:space="preserve">Anxiety Disorder </w:t>
      </w:r>
      <w:r w:rsidRPr="0054126B">
        <w:rPr>
          <w:rFonts w:ascii="Times New Roman" w:hAnsi="Times New Roman" w:cs="Times New Roman"/>
          <w:sz w:val="20"/>
        </w:rPr>
        <w:t xml:space="preserve">(GAD) is </w:t>
      </w:r>
      <w:r w:rsidRPr="0054126B">
        <w:rPr>
          <w:rFonts w:ascii="Times New Roman" w:hAnsi="Times New Roman" w:cs="Times New Roman"/>
          <w:sz w:val="20"/>
        </w:rPr>
        <w:t>debilitating psychological conditions that affect</w:t>
      </w:r>
      <w:r w:rsidRPr="0054126B">
        <w:rPr>
          <w:rFonts w:ascii="Times New Roman" w:hAnsi="Times New Roman" w:cs="Times New Roman"/>
          <w:sz w:val="20"/>
        </w:rPr>
        <w:t xml:space="preserve"> 3.1% of the American population and is one of the leading causes of disability. The purpose of this evidence-based practice project is to implement a multimodal intervention to decrease GAD symptoms in adults in the primary care setting. </w:t>
      </w:r>
    </w:p>
    <w:p w:rsidR="0054126B" w:rsidRPr="0054126B" w:rsidRDefault="0054126B" w:rsidP="0054126B">
      <w:pPr>
        <w:jc w:val="both"/>
        <w:rPr>
          <w:rFonts w:ascii="Times New Roman" w:hAnsi="Times New Roman" w:cs="Times New Roman"/>
          <w:sz w:val="20"/>
        </w:rPr>
      </w:pPr>
      <w:r w:rsidRPr="0054126B">
        <w:rPr>
          <w:rFonts w:ascii="Times New Roman" w:hAnsi="Times New Roman" w:cs="Times New Roman"/>
          <w:b/>
          <w:sz w:val="20"/>
        </w:rPr>
        <w:t xml:space="preserve">Synthesis of </w:t>
      </w:r>
      <w:r w:rsidRPr="0054126B">
        <w:rPr>
          <w:rFonts w:ascii="Times New Roman" w:hAnsi="Times New Roman" w:cs="Times New Roman"/>
          <w:b/>
          <w:sz w:val="20"/>
        </w:rPr>
        <w:t>supporting evidence:</w:t>
      </w:r>
      <w:r>
        <w:rPr>
          <w:rFonts w:ascii="Times New Roman" w:hAnsi="Times New Roman" w:cs="Times New Roman"/>
          <w:sz w:val="20"/>
        </w:rPr>
        <w:t xml:space="preserve"> </w:t>
      </w:r>
      <w:r w:rsidRPr="0054126B">
        <w:rPr>
          <w:rFonts w:ascii="Times New Roman" w:hAnsi="Times New Roman" w:cs="Times New Roman"/>
          <w:sz w:val="20"/>
        </w:rPr>
        <w:t xml:space="preserve">A comprehensive literature search of six databases and citation chasing was conducted to determine the best treatment practices for GAD in primary care. The search generated 14 pieces of high-level evidence supporting the implementation of </w:t>
      </w:r>
      <w:r w:rsidRPr="0054126B">
        <w:rPr>
          <w:rFonts w:ascii="Times New Roman" w:hAnsi="Times New Roman" w:cs="Times New Roman"/>
          <w:sz w:val="20"/>
        </w:rPr>
        <w:t xml:space="preserve">Cognitive Behavioral Therapy </w:t>
      </w:r>
      <w:r w:rsidRPr="0054126B">
        <w:rPr>
          <w:rFonts w:ascii="Times New Roman" w:hAnsi="Times New Roman" w:cs="Times New Roman"/>
          <w:sz w:val="20"/>
        </w:rPr>
        <w:t>(CBT), lifestyle modifications including exercise</w:t>
      </w:r>
      <w:r>
        <w:rPr>
          <w:rFonts w:ascii="Times New Roman" w:hAnsi="Times New Roman" w:cs="Times New Roman"/>
          <w:sz w:val="20"/>
        </w:rPr>
        <w:t xml:space="preserve"> and</w:t>
      </w:r>
      <w:r w:rsidRPr="0054126B">
        <w:rPr>
          <w:rFonts w:ascii="Times New Roman" w:hAnsi="Times New Roman" w:cs="Times New Roman"/>
          <w:sz w:val="20"/>
        </w:rPr>
        <w:t xml:space="preserve"> pharmacotherapy.</w:t>
      </w:r>
    </w:p>
    <w:p w:rsidR="0054126B" w:rsidRPr="0054126B" w:rsidRDefault="0054126B" w:rsidP="0054126B">
      <w:pPr>
        <w:jc w:val="both"/>
        <w:rPr>
          <w:rFonts w:ascii="Times New Roman" w:hAnsi="Times New Roman" w:cs="Times New Roman"/>
          <w:sz w:val="20"/>
        </w:rPr>
      </w:pPr>
      <w:r w:rsidRPr="0054126B">
        <w:rPr>
          <w:rFonts w:ascii="Times New Roman" w:hAnsi="Times New Roman" w:cs="Times New Roman"/>
          <w:b/>
          <w:sz w:val="20"/>
        </w:rPr>
        <w:t xml:space="preserve">Practice </w:t>
      </w:r>
      <w:r w:rsidRPr="0054126B">
        <w:rPr>
          <w:rFonts w:ascii="Times New Roman" w:hAnsi="Times New Roman" w:cs="Times New Roman"/>
          <w:b/>
          <w:sz w:val="20"/>
        </w:rPr>
        <w:t>implementation:</w:t>
      </w:r>
      <w:r>
        <w:rPr>
          <w:rFonts w:ascii="Times New Roman" w:hAnsi="Times New Roman" w:cs="Times New Roman"/>
          <w:sz w:val="20"/>
        </w:rPr>
        <w:t xml:space="preserve"> </w:t>
      </w:r>
      <w:r w:rsidRPr="0054126B">
        <w:rPr>
          <w:rFonts w:ascii="Times New Roman" w:hAnsi="Times New Roman" w:cs="Times New Roman"/>
          <w:sz w:val="20"/>
        </w:rPr>
        <w:t>Participants over the age of 18 will be recruited from a primary care clinic in Northwest Indiana. All patients will be screened for GAD using the GAD-7 scale. Patients meeting GAD criteria and agreeable to participating in the project will undergo an eight-week intervention consisting of CBT through a mobile phone application, lifestyle modification including an exercise regimen</w:t>
      </w:r>
      <w:r>
        <w:rPr>
          <w:rFonts w:ascii="Times New Roman" w:hAnsi="Times New Roman" w:cs="Times New Roman"/>
          <w:sz w:val="20"/>
        </w:rPr>
        <w:t xml:space="preserve"> and</w:t>
      </w:r>
      <w:r w:rsidRPr="0054126B">
        <w:rPr>
          <w:rFonts w:ascii="Times New Roman" w:hAnsi="Times New Roman" w:cs="Times New Roman"/>
          <w:sz w:val="20"/>
        </w:rPr>
        <w:t xml:space="preserve"> pharmacotherapy. Participants will be contacted every two weeks </w:t>
      </w:r>
      <w:r w:rsidRPr="0054126B">
        <w:rPr>
          <w:rFonts w:ascii="Times New Roman" w:hAnsi="Times New Roman" w:cs="Times New Roman"/>
          <w:i/>
          <w:sz w:val="20"/>
        </w:rPr>
        <w:t>via</w:t>
      </w:r>
      <w:r w:rsidRPr="0054126B">
        <w:rPr>
          <w:rFonts w:ascii="Times New Roman" w:hAnsi="Times New Roman" w:cs="Times New Roman"/>
          <w:sz w:val="20"/>
        </w:rPr>
        <w:t xml:space="preserve"> phone call to obtain GAD scores and assess adherence to exercise regimen and prescribed medication. Key stakeholders for implementation include a primary care physician, one nurse practitioner</w:t>
      </w:r>
      <w:r>
        <w:rPr>
          <w:rFonts w:ascii="Times New Roman" w:hAnsi="Times New Roman" w:cs="Times New Roman"/>
          <w:sz w:val="20"/>
        </w:rPr>
        <w:t xml:space="preserve"> and</w:t>
      </w:r>
      <w:r w:rsidRPr="0054126B">
        <w:rPr>
          <w:rFonts w:ascii="Times New Roman" w:hAnsi="Times New Roman" w:cs="Times New Roman"/>
          <w:sz w:val="20"/>
        </w:rPr>
        <w:t xml:space="preserve"> one office manager. </w:t>
      </w:r>
    </w:p>
    <w:p w:rsidR="0054126B" w:rsidRPr="0054126B" w:rsidRDefault="0054126B" w:rsidP="0054126B">
      <w:pPr>
        <w:jc w:val="both"/>
        <w:rPr>
          <w:rFonts w:ascii="Times New Roman" w:hAnsi="Times New Roman" w:cs="Times New Roman"/>
          <w:sz w:val="20"/>
        </w:rPr>
      </w:pPr>
      <w:r w:rsidRPr="0054126B">
        <w:rPr>
          <w:rFonts w:ascii="Times New Roman" w:hAnsi="Times New Roman" w:cs="Times New Roman"/>
          <w:b/>
          <w:sz w:val="20"/>
        </w:rPr>
        <w:t xml:space="preserve">Method of </w:t>
      </w:r>
      <w:r w:rsidRPr="0054126B">
        <w:rPr>
          <w:rFonts w:ascii="Times New Roman" w:hAnsi="Times New Roman" w:cs="Times New Roman"/>
          <w:b/>
          <w:sz w:val="20"/>
        </w:rPr>
        <w:t>evaluation:</w:t>
      </w:r>
      <w:r>
        <w:rPr>
          <w:rFonts w:ascii="Times New Roman" w:hAnsi="Times New Roman" w:cs="Times New Roman"/>
          <w:sz w:val="20"/>
        </w:rPr>
        <w:t xml:space="preserve"> </w:t>
      </w:r>
      <w:r w:rsidRPr="0054126B">
        <w:rPr>
          <w:rFonts w:ascii="Times New Roman" w:hAnsi="Times New Roman" w:cs="Times New Roman"/>
          <w:sz w:val="20"/>
        </w:rPr>
        <w:t xml:space="preserve">A repeated measures ANOVA will be conducted to compare GAD-7 scores. The inferential statistics will determine the effectiveness of the multimodal intervention. </w:t>
      </w:r>
    </w:p>
    <w:p w:rsidR="0054126B" w:rsidRPr="0054126B" w:rsidRDefault="0054126B" w:rsidP="0054126B">
      <w:pPr>
        <w:jc w:val="both"/>
        <w:rPr>
          <w:rFonts w:ascii="Times New Roman" w:hAnsi="Times New Roman" w:cs="Times New Roman"/>
          <w:sz w:val="20"/>
        </w:rPr>
      </w:pPr>
      <w:r w:rsidRPr="0054126B">
        <w:rPr>
          <w:rFonts w:ascii="Times New Roman" w:hAnsi="Times New Roman" w:cs="Times New Roman"/>
          <w:b/>
          <w:sz w:val="20"/>
        </w:rPr>
        <w:t xml:space="preserve">Main </w:t>
      </w:r>
      <w:r w:rsidRPr="0054126B">
        <w:rPr>
          <w:rFonts w:ascii="Times New Roman" w:hAnsi="Times New Roman" w:cs="Times New Roman"/>
          <w:b/>
          <w:sz w:val="20"/>
        </w:rPr>
        <w:t>outcomes:</w:t>
      </w:r>
      <w:r>
        <w:rPr>
          <w:rFonts w:ascii="Times New Roman" w:hAnsi="Times New Roman" w:cs="Times New Roman"/>
          <w:sz w:val="20"/>
        </w:rPr>
        <w:t xml:space="preserve"> </w:t>
      </w:r>
      <w:r w:rsidRPr="0054126B">
        <w:rPr>
          <w:rFonts w:ascii="Times New Roman" w:hAnsi="Times New Roman" w:cs="Times New Roman"/>
          <w:sz w:val="20"/>
        </w:rPr>
        <w:t>The proposed outcomes are a decrease in GAD symptoms and an improved ability to control worry.</w:t>
      </w:r>
    </w:p>
    <w:p w:rsidR="0054126B" w:rsidRPr="0054126B" w:rsidRDefault="0054126B" w:rsidP="0054126B">
      <w:pPr>
        <w:jc w:val="both"/>
        <w:rPr>
          <w:rFonts w:ascii="Times New Roman" w:hAnsi="Times New Roman" w:cs="Times New Roman"/>
          <w:sz w:val="20"/>
        </w:rPr>
      </w:pPr>
      <w:r w:rsidRPr="0054126B">
        <w:rPr>
          <w:rFonts w:ascii="Times New Roman" w:hAnsi="Times New Roman" w:cs="Times New Roman"/>
          <w:b/>
          <w:sz w:val="20"/>
        </w:rPr>
        <w:t>Implication(s)/Recommendation</w:t>
      </w:r>
      <w:r w:rsidRPr="0054126B">
        <w:rPr>
          <w:rFonts w:ascii="Times New Roman" w:hAnsi="Times New Roman" w:cs="Times New Roman"/>
          <w:b/>
          <w:sz w:val="20"/>
        </w:rPr>
        <w:t>:</w:t>
      </w:r>
      <w:r>
        <w:rPr>
          <w:rFonts w:ascii="Times New Roman" w:hAnsi="Times New Roman" w:cs="Times New Roman"/>
          <w:sz w:val="20"/>
        </w:rPr>
        <w:t xml:space="preserve"> </w:t>
      </w:r>
      <w:r w:rsidRPr="0054126B">
        <w:rPr>
          <w:rFonts w:ascii="Times New Roman" w:hAnsi="Times New Roman" w:cs="Times New Roman"/>
          <w:sz w:val="20"/>
        </w:rPr>
        <w:t>Future research should compare digital CBT to face-to-face CBT. Intensity of exercise and exercise activities should be investigated for GAD treatment. Research should be conducted to identify barriers to implementing psychological intervention in primary care and evaluate their effectiveness in comparison to pharmacological interventions.</w:t>
      </w:r>
      <w:r>
        <w:rPr>
          <w:rFonts w:ascii="Times New Roman" w:hAnsi="Times New Roman" w:cs="Times New Roman"/>
          <w:sz w:val="20"/>
        </w:rPr>
        <w:t xml:space="preserve"> </w:t>
      </w:r>
    </w:p>
    <w:p w:rsidR="0054126B" w:rsidRPr="0054126B" w:rsidRDefault="0054126B" w:rsidP="0054126B">
      <w:pPr>
        <w:pStyle w:val="ListParagraph"/>
        <w:numPr>
          <w:ilvl w:val="0"/>
          <w:numId w:val="1"/>
        </w:numPr>
        <w:jc w:val="both"/>
        <w:rPr>
          <w:rFonts w:ascii="Times New Roman" w:hAnsi="Times New Roman" w:cs="Times New Roman"/>
          <w:sz w:val="20"/>
        </w:rPr>
      </w:pPr>
      <w:r w:rsidRPr="0054126B">
        <w:rPr>
          <w:rFonts w:ascii="Times New Roman" w:hAnsi="Times New Roman" w:cs="Times New Roman"/>
          <w:sz w:val="20"/>
        </w:rPr>
        <w:t>The leaner will be able to identify specific interventions for the treatment of GAD in adults in primary care.</w:t>
      </w:r>
    </w:p>
    <w:p w:rsidR="0054126B" w:rsidRDefault="0054126B" w:rsidP="0054126B">
      <w:pPr>
        <w:pStyle w:val="ListParagraph"/>
        <w:numPr>
          <w:ilvl w:val="0"/>
          <w:numId w:val="1"/>
        </w:numPr>
        <w:jc w:val="both"/>
        <w:rPr>
          <w:rFonts w:ascii="Times New Roman" w:hAnsi="Times New Roman" w:cs="Times New Roman"/>
          <w:sz w:val="20"/>
        </w:rPr>
      </w:pPr>
      <w:r w:rsidRPr="0054126B">
        <w:rPr>
          <w:rFonts w:ascii="Times New Roman" w:hAnsi="Times New Roman" w:cs="Times New Roman"/>
          <w:sz w:val="20"/>
        </w:rPr>
        <w:t>The learners will be able to identify outcomes related to the interventions.</w:t>
      </w:r>
    </w:p>
    <w:p w:rsidR="0054126B" w:rsidRPr="0054126B" w:rsidRDefault="0054126B" w:rsidP="0054126B">
      <w:pPr>
        <w:rPr>
          <w:rFonts w:ascii="Times New Roman" w:hAnsi="Times New Roman" w:cs="Times New Roman"/>
          <w:b/>
          <w:sz w:val="24"/>
        </w:rPr>
      </w:pPr>
      <w:r w:rsidRPr="0054126B">
        <w:rPr>
          <w:rFonts w:ascii="Times New Roman" w:hAnsi="Times New Roman" w:cs="Times New Roman"/>
          <w:b/>
          <w:sz w:val="24"/>
        </w:rPr>
        <w:t>Biography</w:t>
      </w:r>
    </w:p>
    <w:p w:rsidR="0054126B" w:rsidRPr="0054126B" w:rsidRDefault="0054126B" w:rsidP="0054126B">
      <w:pPr>
        <w:jc w:val="both"/>
        <w:rPr>
          <w:rFonts w:ascii="Times New Roman" w:hAnsi="Times New Roman" w:cs="Times New Roman"/>
          <w:sz w:val="20"/>
        </w:rPr>
      </w:pPr>
      <w:r w:rsidRPr="0054126B">
        <w:rPr>
          <w:rFonts w:ascii="Times New Roman" w:hAnsi="Times New Roman" w:cs="Times New Roman"/>
          <w:sz w:val="20"/>
        </w:rPr>
        <w:t xml:space="preserve">Morgan </w:t>
      </w:r>
      <w:proofErr w:type="spellStart"/>
      <w:r w:rsidRPr="0054126B">
        <w:rPr>
          <w:rFonts w:ascii="Times New Roman" w:hAnsi="Times New Roman" w:cs="Times New Roman"/>
          <w:sz w:val="20"/>
        </w:rPr>
        <w:t>Cullings</w:t>
      </w:r>
      <w:proofErr w:type="spellEnd"/>
      <w:r>
        <w:rPr>
          <w:rFonts w:ascii="Times New Roman" w:hAnsi="Times New Roman" w:cs="Times New Roman"/>
          <w:sz w:val="20"/>
        </w:rPr>
        <w:t xml:space="preserve"> is </w:t>
      </w:r>
      <w:r w:rsidRPr="0054126B">
        <w:rPr>
          <w:rFonts w:ascii="Times New Roman" w:hAnsi="Times New Roman" w:cs="Times New Roman"/>
          <w:sz w:val="20"/>
        </w:rPr>
        <w:t>Registered Nurse</w:t>
      </w:r>
      <w:r>
        <w:rPr>
          <w:rFonts w:ascii="Times New Roman" w:hAnsi="Times New Roman" w:cs="Times New Roman"/>
          <w:sz w:val="20"/>
        </w:rPr>
        <w:t xml:space="preserve"> in </w:t>
      </w:r>
      <w:r w:rsidRPr="0054126B">
        <w:rPr>
          <w:rFonts w:ascii="Times New Roman" w:hAnsi="Times New Roman" w:cs="Times New Roman"/>
          <w:sz w:val="20"/>
        </w:rPr>
        <w:t>Methodist Hospitals</w:t>
      </w:r>
      <w:r>
        <w:rPr>
          <w:rFonts w:ascii="Times New Roman" w:hAnsi="Times New Roman" w:cs="Times New Roman"/>
          <w:sz w:val="20"/>
        </w:rPr>
        <w:t xml:space="preserve">. She did her </w:t>
      </w:r>
      <w:r w:rsidRPr="0054126B">
        <w:rPr>
          <w:rFonts w:ascii="Times New Roman" w:hAnsi="Times New Roman" w:cs="Times New Roman"/>
          <w:sz w:val="20"/>
        </w:rPr>
        <w:t>BSN</w:t>
      </w:r>
      <w:r>
        <w:rPr>
          <w:rFonts w:ascii="Times New Roman" w:hAnsi="Times New Roman" w:cs="Times New Roman"/>
          <w:sz w:val="20"/>
        </w:rPr>
        <w:t xml:space="preserve">, </w:t>
      </w:r>
      <w:r w:rsidRPr="0054126B">
        <w:rPr>
          <w:rFonts w:ascii="Times New Roman" w:hAnsi="Times New Roman" w:cs="Times New Roman"/>
          <w:sz w:val="20"/>
        </w:rPr>
        <w:t>Registered Nursing/Registered Nurse</w:t>
      </w:r>
      <w:r>
        <w:rPr>
          <w:rFonts w:ascii="Times New Roman" w:hAnsi="Times New Roman" w:cs="Times New Roman"/>
          <w:sz w:val="20"/>
        </w:rPr>
        <w:t xml:space="preserve"> from </w:t>
      </w:r>
      <w:r w:rsidRPr="0054126B">
        <w:rPr>
          <w:rFonts w:ascii="Times New Roman" w:hAnsi="Times New Roman" w:cs="Times New Roman"/>
          <w:sz w:val="20"/>
        </w:rPr>
        <w:t>Valparaiso University</w:t>
      </w:r>
      <w:r>
        <w:rPr>
          <w:rFonts w:ascii="Times New Roman" w:hAnsi="Times New Roman" w:cs="Times New Roman"/>
          <w:sz w:val="20"/>
        </w:rPr>
        <w:t xml:space="preserve"> and </w:t>
      </w:r>
      <w:r w:rsidRPr="0054126B">
        <w:rPr>
          <w:rFonts w:ascii="Times New Roman" w:hAnsi="Times New Roman" w:cs="Times New Roman"/>
          <w:sz w:val="20"/>
        </w:rPr>
        <w:t>Doctorate of Nursing Practice</w:t>
      </w:r>
      <w:r>
        <w:rPr>
          <w:rFonts w:ascii="Times New Roman" w:hAnsi="Times New Roman" w:cs="Times New Roman"/>
          <w:sz w:val="20"/>
        </w:rPr>
        <w:t xml:space="preserve">, </w:t>
      </w:r>
      <w:r w:rsidRPr="0054126B">
        <w:rPr>
          <w:rFonts w:ascii="Times New Roman" w:hAnsi="Times New Roman" w:cs="Times New Roman"/>
          <w:sz w:val="20"/>
        </w:rPr>
        <w:t>Family Practice Nurse/Nursing</w:t>
      </w:r>
      <w:r>
        <w:rPr>
          <w:rFonts w:ascii="Times New Roman" w:hAnsi="Times New Roman" w:cs="Times New Roman"/>
          <w:sz w:val="20"/>
        </w:rPr>
        <w:t xml:space="preserve"> from </w:t>
      </w:r>
      <w:r w:rsidRPr="0054126B">
        <w:rPr>
          <w:rFonts w:ascii="Times New Roman" w:hAnsi="Times New Roman" w:cs="Times New Roman"/>
          <w:sz w:val="20"/>
        </w:rPr>
        <w:t>Valparaiso University</w:t>
      </w:r>
      <w:bookmarkEnd w:id="0"/>
    </w:p>
    <w:sectPr w:rsidR="0054126B" w:rsidRPr="005412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9C18DD"/>
    <w:multiLevelType w:val="hybridMultilevel"/>
    <w:tmpl w:val="1A1E6A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26B"/>
    <w:rsid w:val="0032354D"/>
    <w:rsid w:val="00474203"/>
    <w:rsid w:val="00535872"/>
    <w:rsid w:val="0054126B"/>
    <w:rsid w:val="00924B33"/>
    <w:rsid w:val="00A85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126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12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028447">
      <w:bodyDiv w:val="1"/>
      <w:marLeft w:val="0"/>
      <w:marRight w:val="0"/>
      <w:marTop w:val="0"/>
      <w:marBottom w:val="0"/>
      <w:divBdr>
        <w:top w:val="none" w:sz="0" w:space="0" w:color="auto"/>
        <w:left w:val="none" w:sz="0" w:space="0" w:color="auto"/>
        <w:bottom w:val="none" w:sz="0" w:space="0" w:color="auto"/>
        <w:right w:val="none" w:sz="0" w:space="0" w:color="auto"/>
      </w:divBdr>
    </w:div>
    <w:div w:id="793644124">
      <w:bodyDiv w:val="1"/>
      <w:marLeft w:val="0"/>
      <w:marRight w:val="0"/>
      <w:marTop w:val="0"/>
      <w:marBottom w:val="0"/>
      <w:divBdr>
        <w:top w:val="none" w:sz="0" w:space="0" w:color="auto"/>
        <w:left w:val="none" w:sz="0" w:space="0" w:color="auto"/>
        <w:bottom w:val="none" w:sz="0" w:space="0" w:color="auto"/>
        <w:right w:val="none" w:sz="0" w:space="0" w:color="auto"/>
      </w:divBdr>
    </w:div>
    <w:div w:id="1261328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2023-03-03T11:33:00Z</dcterms:created>
  <dcterms:modified xsi:type="dcterms:W3CDTF">2023-03-03T11:43:00Z</dcterms:modified>
</cp:coreProperties>
</file>