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F071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9F0718">
        <w:rPr>
          <w:rFonts w:ascii="Times New Roman" w:hAnsi="Times New Roman" w:cs="Times New Roman"/>
          <w:b/>
          <w:sz w:val="32"/>
        </w:rPr>
        <w:t xml:space="preserve">Light-harvesting Cu and metal sulfide hybrid </w:t>
      </w:r>
      <w:proofErr w:type="spellStart"/>
      <w:r w:rsidRPr="009F0718">
        <w:rPr>
          <w:rFonts w:ascii="Times New Roman" w:hAnsi="Times New Roman" w:cs="Times New Roman"/>
          <w:b/>
          <w:sz w:val="32"/>
        </w:rPr>
        <w:t>nanocomposites</w:t>
      </w:r>
      <w:proofErr w:type="spellEnd"/>
      <w:r w:rsidRPr="009F0718">
        <w:rPr>
          <w:rFonts w:ascii="Times New Roman" w:hAnsi="Times New Roman" w:cs="Times New Roman"/>
          <w:b/>
          <w:sz w:val="32"/>
        </w:rPr>
        <w:t xml:space="preserve"> for </w:t>
      </w:r>
      <w:proofErr w:type="spellStart"/>
      <w:r w:rsidRPr="009F0718">
        <w:rPr>
          <w:rFonts w:ascii="Times New Roman" w:hAnsi="Times New Roman" w:cs="Times New Roman"/>
          <w:b/>
          <w:sz w:val="32"/>
        </w:rPr>
        <w:t>photocatalytic</w:t>
      </w:r>
      <w:proofErr w:type="spellEnd"/>
      <w:r w:rsidRPr="009F0718">
        <w:rPr>
          <w:rFonts w:ascii="Times New Roman" w:hAnsi="Times New Roman" w:cs="Times New Roman"/>
          <w:b/>
          <w:sz w:val="32"/>
        </w:rPr>
        <w:t xml:space="preserve"> oxidative coupling reactions</w:t>
      </w:r>
    </w:p>
    <w:p w:rsidR="009F0718" w:rsidRDefault="009F0718">
      <w:pPr>
        <w:rPr>
          <w:rFonts w:ascii="Times New Roman" w:hAnsi="Times New Roman" w:cs="Times New Roman"/>
          <w:sz w:val="24"/>
        </w:rPr>
      </w:pPr>
      <w:r w:rsidRPr="009F0718">
        <w:rPr>
          <w:rFonts w:ascii="Times New Roman" w:hAnsi="Times New Roman" w:cs="Times New Roman"/>
          <w:sz w:val="24"/>
        </w:rPr>
        <w:t>Kang Hyun Park</w:t>
      </w:r>
    </w:p>
    <w:p w:rsidR="009F0718" w:rsidRPr="009F0718" w:rsidRDefault="009F0718">
      <w:pPr>
        <w:rPr>
          <w:rFonts w:ascii="Times New Roman" w:hAnsi="Times New Roman" w:cs="Times New Roman"/>
        </w:rPr>
      </w:pPr>
      <w:r w:rsidRPr="009F0718">
        <w:rPr>
          <w:rFonts w:ascii="Times New Roman" w:hAnsi="Times New Roman" w:cs="Times New Roman"/>
        </w:rPr>
        <w:t>Pusan National University, Republic of Korea</w:t>
      </w:r>
    </w:p>
    <w:p w:rsidR="009F0718" w:rsidRPr="009F0718" w:rsidRDefault="009F0718" w:rsidP="009F0718">
      <w:pPr>
        <w:jc w:val="center"/>
        <w:rPr>
          <w:rFonts w:ascii="Times New Roman" w:hAnsi="Times New Roman" w:cs="Times New Roman"/>
          <w:b/>
          <w:sz w:val="24"/>
        </w:rPr>
      </w:pPr>
      <w:r w:rsidRPr="009F0718">
        <w:rPr>
          <w:rFonts w:ascii="Times New Roman" w:hAnsi="Times New Roman" w:cs="Times New Roman"/>
          <w:b/>
          <w:sz w:val="24"/>
        </w:rPr>
        <w:t>Abstract</w:t>
      </w:r>
    </w:p>
    <w:p w:rsidR="009F0718" w:rsidRDefault="009F0718" w:rsidP="009F0718">
      <w:pPr>
        <w:jc w:val="both"/>
        <w:rPr>
          <w:rFonts w:ascii="Times New Roman" w:hAnsi="Times New Roman" w:cs="Times New Roman"/>
          <w:sz w:val="20"/>
        </w:rPr>
      </w:pPr>
      <w:r w:rsidRPr="009F0718">
        <w:rPr>
          <w:rFonts w:ascii="Times New Roman" w:hAnsi="Times New Roman" w:cs="Times New Roman"/>
          <w:sz w:val="20"/>
        </w:rPr>
        <w:t xml:space="preserve">Recently, </w:t>
      </w:r>
      <w:proofErr w:type="spellStart"/>
      <w:r w:rsidRPr="009F0718">
        <w:rPr>
          <w:rFonts w:ascii="Times New Roman" w:hAnsi="Times New Roman" w:cs="Times New Roman"/>
          <w:sz w:val="20"/>
        </w:rPr>
        <w:t>photocatalysis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has attracted considerable interest, leading to opportunities for using renewable energy sources. A </w:t>
      </w:r>
      <w:proofErr w:type="spellStart"/>
      <w:r w:rsidRPr="009F0718">
        <w:rPr>
          <w:rFonts w:ascii="Times New Roman" w:hAnsi="Times New Roman" w:cs="Times New Roman"/>
          <w:sz w:val="20"/>
        </w:rPr>
        <w:t>Cu</w:t>
      </w:r>
      <w:proofErr w:type="gramStart"/>
      <w:r w:rsidRPr="009F0718">
        <w:rPr>
          <w:rFonts w:ascii="Times New Roman" w:hAnsi="Times New Roman" w:cs="Times New Roman"/>
          <w:sz w:val="20"/>
        </w:rPr>
        <w:t>:Ni</w:t>
      </w:r>
      <w:proofErr w:type="spellEnd"/>
      <w:proofErr w:type="gramEnd"/>
      <w:r w:rsidRPr="009F0718">
        <w:rPr>
          <w:rFonts w:ascii="Times New Roman" w:hAnsi="Times New Roman" w:cs="Times New Roman"/>
          <w:sz w:val="20"/>
        </w:rPr>
        <w:t xml:space="preserve"> Metal–Organic Framework (MOF) modified with Graphene Oxide (GO) was fabricated by a facile and convenient process. Subsequently, the </w:t>
      </w:r>
      <w:proofErr w:type="spellStart"/>
      <w:r w:rsidRPr="009F0718">
        <w:rPr>
          <w:rFonts w:ascii="Times New Roman" w:hAnsi="Times New Roman" w:cs="Times New Roman"/>
          <w:sz w:val="20"/>
        </w:rPr>
        <w:t>Cu</w:t>
      </w:r>
      <w:proofErr w:type="gramStart"/>
      <w:r w:rsidRPr="009F0718">
        <w:rPr>
          <w:rFonts w:ascii="Times New Roman" w:hAnsi="Times New Roman" w:cs="Times New Roman"/>
          <w:sz w:val="20"/>
        </w:rPr>
        <w:t>:Ni</w:t>
      </w:r>
      <w:proofErr w:type="spellEnd"/>
      <w:proofErr w:type="gramEnd"/>
      <w:r w:rsidRPr="009F0718">
        <w:rPr>
          <w:rFonts w:ascii="Times New Roman" w:hAnsi="Times New Roman" w:cs="Times New Roman"/>
          <w:sz w:val="20"/>
        </w:rPr>
        <w:t xml:space="preserve"> sulfide encapsulated on porous C with reduced GO (Cu</w:t>
      </w:r>
      <w:r w:rsidRPr="009F0718">
        <w:rPr>
          <w:rFonts w:ascii="Times New Roman" w:hAnsi="Times New Roman" w:cs="Times New Roman"/>
          <w:sz w:val="20"/>
          <w:vertAlign w:val="subscript"/>
        </w:rPr>
        <w:t>2</w:t>
      </w:r>
      <w:r w:rsidRPr="009F0718">
        <w:rPr>
          <w:rFonts w:ascii="Times New Roman" w:hAnsi="Times New Roman" w:cs="Times New Roman"/>
          <w:sz w:val="20"/>
        </w:rPr>
        <w:t>S:NiS</w:t>
      </w:r>
      <w:r w:rsidRPr="009F0718">
        <w:rPr>
          <w:rFonts w:ascii="Times New Roman" w:hAnsi="Times New Roman" w:cs="Times New Roman"/>
          <w:sz w:val="20"/>
          <w:vertAlign w:val="subscript"/>
        </w:rPr>
        <w:t>2</w:t>
      </w:r>
      <w:r w:rsidRPr="009F0718">
        <w:rPr>
          <w:rFonts w:ascii="Times New Roman" w:hAnsi="Times New Roman" w:cs="Times New Roman"/>
          <w:sz w:val="20"/>
        </w:rPr>
        <w:t>@C/</w:t>
      </w:r>
      <w:proofErr w:type="spellStart"/>
      <w:r w:rsidRPr="009F0718">
        <w:rPr>
          <w:rFonts w:ascii="Times New Roman" w:hAnsi="Times New Roman" w:cs="Times New Roman"/>
          <w:sz w:val="20"/>
        </w:rPr>
        <w:t>rGO</w:t>
      </w:r>
      <w:proofErr w:type="spellEnd"/>
      <w:r w:rsidRPr="009F0718">
        <w:rPr>
          <w:rFonts w:ascii="Times New Roman" w:hAnsi="Times New Roman" w:cs="Times New Roman"/>
          <w:sz w:val="20"/>
        </w:rPr>
        <w:t>) as a core–shell nanostructure was achieved using a MOF (</w:t>
      </w:r>
      <w:proofErr w:type="spellStart"/>
      <w:r w:rsidRPr="009F0718">
        <w:rPr>
          <w:rFonts w:ascii="Times New Roman" w:hAnsi="Times New Roman" w:cs="Times New Roman"/>
          <w:sz w:val="20"/>
        </w:rPr>
        <w:t>Cu:Ni-BTEC</w:t>
      </w:r>
      <w:proofErr w:type="spellEnd"/>
      <w:r w:rsidRPr="009F0718">
        <w:rPr>
          <w:rFonts w:ascii="Times New Roman" w:hAnsi="Times New Roman" w:cs="Times New Roman"/>
          <w:sz w:val="20"/>
        </w:rPr>
        <w:t>/GO). Cu</w:t>
      </w:r>
      <w:r w:rsidRPr="009F0718">
        <w:rPr>
          <w:rFonts w:ascii="Times New Roman" w:hAnsi="Times New Roman" w:cs="Times New Roman"/>
          <w:sz w:val="20"/>
          <w:vertAlign w:val="subscript"/>
        </w:rPr>
        <w:t>2</w:t>
      </w:r>
      <w:r w:rsidRPr="009F0718">
        <w:rPr>
          <w:rFonts w:ascii="Times New Roman" w:hAnsi="Times New Roman" w:cs="Times New Roman"/>
          <w:sz w:val="20"/>
        </w:rPr>
        <w:t>S:NiS</w:t>
      </w:r>
      <w:r w:rsidRPr="009F0718">
        <w:rPr>
          <w:rFonts w:ascii="Times New Roman" w:hAnsi="Times New Roman" w:cs="Times New Roman"/>
          <w:sz w:val="20"/>
          <w:vertAlign w:val="subscript"/>
        </w:rPr>
        <w:t>2</w:t>
      </w:r>
      <w:r w:rsidRPr="009F0718">
        <w:rPr>
          <w:rFonts w:ascii="Times New Roman" w:hAnsi="Times New Roman" w:cs="Times New Roman"/>
          <w:sz w:val="20"/>
        </w:rPr>
        <w:t>@C/</w:t>
      </w:r>
      <w:proofErr w:type="spellStart"/>
      <w:r w:rsidRPr="009F0718">
        <w:rPr>
          <w:rFonts w:ascii="Times New Roman" w:hAnsi="Times New Roman" w:cs="Times New Roman"/>
          <w:sz w:val="20"/>
        </w:rPr>
        <w:t>rGO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with a hybrid structure showed superior </w:t>
      </w:r>
      <w:proofErr w:type="spellStart"/>
      <w:r w:rsidRPr="009F0718">
        <w:rPr>
          <w:rFonts w:ascii="Times New Roman" w:hAnsi="Times New Roman" w:cs="Times New Roman"/>
          <w:sz w:val="20"/>
        </w:rPr>
        <w:t>photocatalytic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activity for producing N-substituted derivatives through three kinds of oxidative coupling reactions. Moreover, the MOF-derived </w:t>
      </w:r>
      <w:proofErr w:type="spellStart"/>
      <w:r w:rsidRPr="009F0718">
        <w:rPr>
          <w:rFonts w:ascii="Times New Roman" w:hAnsi="Times New Roman" w:cs="Times New Roman"/>
          <w:sz w:val="20"/>
        </w:rPr>
        <w:t>photocatalyst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exhibited good reusability and stability. The excellent </w:t>
      </w:r>
      <w:proofErr w:type="spellStart"/>
      <w:r w:rsidRPr="009F0718">
        <w:rPr>
          <w:rFonts w:ascii="Times New Roman" w:hAnsi="Times New Roman" w:cs="Times New Roman"/>
          <w:sz w:val="20"/>
        </w:rPr>
        <w:t>photocatalytic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behavior of MOF-derived bimetallic </w:t>
      </w:r>
      <w:proofErr w:type="spellStart"/>
      <w:r w:rsidRPr="009F0718">
        <w:rPr>
          <w:rFonts w:ascii="Times New Roman" w:hAnsi="Times New Roman" w:cs="Times New Roman"/>
          <w:sz w:val="20"/>
        </w:rPr>
        <w:t>chalcogenides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would channel further interest in the design, synthesis and modification of MOFs as </w:t>
      </w:r>
      <w:proofErr w:type="spellStart"/>
      <w:r w:rsidRPr="009F0718">
        <w:rPr>
          <w:rFonts w:ascii="Times New Roman" w:hAnsi="Times New Roman" w:cs="Times New Roman"/>
          <w:sz w:val="20"/>
        </w:rPr>
        <w:t>photocatalysts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for diverse applications.</w:t>
      </w:r>
    </w:p>
    <w:p w:rsidR="009F0718" w:rsidRPr="009F0718" w:rsidRDefault="009F0718" w:rsidP="009F0718">
      <w:pPr>
        <w:rPr>
          <w:rFonts w:ascii="Times New Roman" w:hAnsi="Times New Roman" w:cs="Times New Roman"/>
          <w:b/>
          <w:sz w:val="24"/>
        </w:rPr>
      </w:pPr>
      <w:r w:rsidRPr="009F0718">
        <w:rPr>
          <w:rFonts w:ascii="Times New Roman" w:hAnsi="Times New Roman" w:cs="Times New Roman"/>
          <w:b/>
          <w:sz w:val="24"/>
        </w:rPr>
        <w:t>Biography</w:t>
      </w:r>
    </w:p>
    <w:p w:rsidR="00205CA9" w:rsidRPr="009F0718" w:rsidRDefault="009F0718">
      <w:pPr>
        <w:jc w:val="both"/>
        <w:rPr>
          <w:rFonts w:ascii="Times New Roman" w:hAnsi="Times New Roman" w:cs="Times New Roman"/>
          <w:sz w:val="20"/>
        </w:rPr>
      </w:pPr>
      <w:r w:rsidRPr="009F0718">
        <w:rPr>
          <w:rFonts w:ascii="Times New Roman" w:hAnsi="Times New Roman" w:cs="Times New Roman"/>
          <w:sz w:val="20"/>
        </w:rPr>
        <w:t xml:space="preserve">Kang Hyun Park is a Professor at the Department of Chemistry and Chemistry Institute for Functional Materials, Pusan National University, Korea. His research interests include the development of new transition metal-nanoparticles catalyzed reactions. Currently, his research interest focused on the development of multifunctional </w:t>
      </w:r>
      <w:proofErr w:type="spellStart"/>
      <w:r w:rsidRPr="009F0718">
        <w:rPr>
          <w:rFonts w:ascii="Times New Roman" w:hAnsi="Times New Roman" w:cs="Times New Roman"/>
          <w:sz w:val="20"/>
        </w:rPr>
        <w:t>nanohybrid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materials for </w:t>
      </w:r>
      <w:proofErr w:type="spellStart"/>
      <w:r w:rsidRPr="009F0718">
        <w:rPr>
          <w:rFonts w:ascii="Times New Roman" w:hAnsi="Times New Roman" w:cs="Times New Roman"/>
          <w:sz w:val="20"/>
        </w:rPr>
        <w:t>electrocatalysis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, especially on the synthesis of multifunctional </w:t>
      </w:r>
      <w:proofErr w:type="spellStart"/>
      <w:r w:rsidRPr="009F0718">
        <w:rPr>
          <w:rFonts w:ascii="Times New Roman" w:hAnsi="Times New Roman" w:cs="Times New Roman"/>
          <w:sz w:val="20"/>
        </w:rPr>
        <w:t>nanohybrid</w:t>
      </w:r>
      <w:proofErr w:type="spellEnd"/>
      <w:r w:rsidRPr="009F0718">
        <w:rPr>
          <w:rFonts w:ascii="Times New Roman" w:hAnsi="Times New Roman" w:cs="Times New Roman"/>
          <w:sz w:val="20"/>
        </w:rPr>
        <w:t xml:space="preserve"> electrodes for fuel cell and battery applications.</w:t>
      </w:r>
      <w:bookmarkEnd w:id="0"/>
    </w:p>
    <w:sectPr w:rsidR="00205CA9" w:rsidRPr="009F0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718"/>
    <w:rsid w:val="00205CA9"/>
    <w:rsid w:val="00474203"/>
    <w:rsid w:val="00535872"/>
    <w:rsid w:val="00924B33"/>
    <w:rsid w:val="009F0718"/>
    <w:rsid w:val="00E82747"/>
    <w:rsid w:val="00F2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7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7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2023-01-05T11:24:00Z</dcterms:created>
  <dcterms:modified xsi:type="dcterms:W3CDTF">2023-01-05T11:37:00Z</dcterms:modified>
</cp:coreProperties>
</file>