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3821" w:rsidRPr="009F3821" w:rsidRDefault="009F3821" w:rsidP="009F3821">
      <w:pPr>
        <w:rPr>
          <w:rFonts w:ascii="Times New Roman" w:hAnsi="Times New Roman" w:cs="Times New Roman"/>
          <w:b/>
          <w:sz w:val="32"/>
        </w:rPr>
      </w:pPr>
      <w:r w:rsidRPr="009F3821">
        <w:rPr>
          <w:rFonts w:ascii="Times New Roman" w:hAnsi="Times New Roman" w:cs="Times New Roman"/>
          <w:b/>
          <w:sz w:val="32"/>
        </w:rPr>
        <w:t xml:space="preserve">Immune </w:t>
      </w:r>
      <w:r w:rsidRPr="009F3821">
        <w:rPr>
          <w:rFonts w:ascii="Times New Roman" w:hAnsi="Times New Roman" w:cs="Times New Roman"/>
          <w:b/>
          <w:sz w:val="32"/>
        </w:rPr>
        <w:t xml:space="preserve">oncology therapy </w:t>
      </w:r>
      <w:r w:rsidRPr="009F3821">
        <w:rPr>
          <w:rFonts w:ascii="Times New Roman" w:hAnsi="Times New Roman" w:cs="Times New Roman"/>
          <w:b/>
          <w:sz w:val="32"/>
        </w:rPr>
        <w:t xml:space="preserve">for </w:t>
      </w:r>
      <w:r w:rsidRPr="009F3821">
        <w:rPr>
          <w:rFonts w:ascii="Times New Roman" w:hAnsi="Times New Roman" w:cs="Times New Roman"/>
          <w:b/>
          <w:sz w:val="32"/>
        </w:rPr>
        <w:t>breast cancer</w:t>
      </w:r>
      <w:r w:rsidRPr="009F3821">
        <w:rPr>
          <w:rFonts w:ascii="Times New Roman" w:hAnsi="Times New Roman" w:cs="Times New Roman"/>
          <w:b/>
          <w:sz w:val="32"/>
        </w:rPr>
        <w:t xml:space="preserve">: CCR5 </w:t>
      </w:r>
      <w:r w:rsidRPr="009F3821">
        <w:rPr>
          <w:rFonts w:ascii="Times New Roman" w:hAnsi="Times New Roman" w:cs="Times New Roman"/>
          <w:b/>
          <w:sz w:val="32"/>
        </w:rPr>
        <w:t xml:space="preserve">inhibitors enhance breast cancer cell killing </w:t>
      </w:r>
      <w:r w:rsidRPr="009F3821">
        <w:rPr>
          <w:rFonts w:ascii="Times New Roman" w:hAnsi="Times New Roman" w:cs="Times New Roman"/>
          <w:b/>
          <w:sz w:val="32"/>
        </w:rPr>
        <w:t xml:space="preserve">and </w:t>
      </w:r>
      <w:r w:rsidRPr="009F3821">
        <w:rPr>
          <w:rFonts w:ascii="Times New Roman" w:hAnsi="Times New Roman" w:cs="Times New Roman"/>
          <w:b/>
          <w:sz w:val="32"/>
        </w:rPr>
        <w:t>reduce doxorubicin</w:t>
      </w:r>
      <w:r w:rsidRPr="009F3821">
        <w:rPr>
          <w:rFonts w:ascii="Times New Roman" w:hAnsi="Times New Roman" w:cs="Times New Roman"/>
          <w:b/>
          <w:sz w:val="32"/>
        </w:rPr>
        <w:t>-</w:t>
      </w:r>
      <w:r w:rsidRPr="009F3821">
        <w:rPr>
          <w:rFonts w:ascii="Times New Roman" w:hAnsi="Times New Roman" w:cs="Times New Roman"/>
          <w:b/>
          <w:sz w:val="32"/>
        </w:rPr>
        <w:t>induced cardio</w:t>
      </w:r>
      <w:r>
        <w:rPr>
          <w:rFonts w:ascii="Times New Roman" w:hAnsi="Times New Roman" w:cs="Times New Roman"/>
          <w:b/>
          <w:sz w:val="32"/>
        </w:rPr>
        <w:t>-</w:t>
      </w:r>
      <w:r w:rsidRPr="009F3821">
        <w:rPr>
          <w:rFonts w:ascii="Times New Roman" w:hAnsi="Times New Roman" w:cs="Times New Roman"/>
          <w:b/>
          <w:sz w:val="32"/>
        </w:rPr>
        <w:t>toxicity</w:t>
      </w:r>
    </w:p>
    <w:p w:rsidR="009F3821" w:rsidRPr="009F3821" w:rsidRDefault="009F3821" w:rsidP="009F3821">
      <w:pPr>
        <w:rPr>
          <w:rFonts w:ascii="Times New Roman" w:hAnsi="Times New Roman" w:cs="Times New Roman"/>
          <w:sz w:val="24"/>
        </w:rPr>
      </w:pPr>
      <w:r w:rsidRPr="009F3821">
        <w:rPr>
          <w:rFonts w:ascii="Times New Roman" w:hAnsi="Times New Roman" w:cs="Times New Roman"/>
          <w:sz w:val="24"/>
        </w:rPr>
        <w:t>R G Pestell</w:t>
      </w:r>
      <w:r w:rsidRPr="009F3821">
        <w:rPr>
          <w:rFonts w:ascii="Times New Roman" w:hAnsi="Times New Roman" w:cs="Times New Roman"/>
          <w:sz w:val="24"/>
          <w:vertAlign w:val="superscript"/>
        </w:rPr>
        <w:t>1</w:t>
      </w:r>
      <w:proofErr w:type="gramStart"/>
      <w:r w:rsidRPr="009F3821">
        <w:rPr>
          <w:rFonts w:ascii="Times New Roman" w:hAnsi="Times New Roman" w:cs="Times New Roman"/>
          <w:sz w:val="24"/>
          <w:vertAlign w:val="superscript"/>
        </w:rPr>
        <w:t>,2</w:t>
      </w:r>
      <w:proofErr w:type="gramEnd"/>
      <w:r>
        <w:rPr>
          <w:rFonts w:ascii="Times New Roman" w:hAnsi="Times New Roman" w:cs="Times New Roman"/>
          <w:sz w:val="24"/>
        </w:rPr>
        <w:t>*</w:t>
      </w:r>
      <w:r w:rsidRPr="009F3821">
        <w:rPr>
          <w:rFonts w:ascii="Times New Roman" w:hAnsi="Times New Roman" w:cs="Times New Roman"/>
          <w:sz w:val="24"/>
        </w:rPr>
        <w:t xml:space="preserve">, </w:t>
      </w:r>
      <w:proofErr w:type="spellStart"/>
      <w:r w:rsidRPr="009F3821">
        <w:rPr>
          <w:rFonts w:ascii="Times New Roman" w:hAnsi="Times New Roman" w:cs="Times New Roman"/>
          <w:sz w:val="24"/>
        </w:rPr>
        <w:t>Xuanmao</w:t>
      </w:r>
      <w:proofErr w:type="spellEnd"/>
      <w:r w:rsidRPr="009F3821">
        <w:rPr>
          <w:rFonts w:ascii="Times New Roman" w:hAnsi="Times New Roman" w:cs="Times New Roman"/>
          <w:sz w:val="24"/>
        </w:rPr>
        <w:t xml:space="preserve"> Jiao</w:t>
      </w:r>
      <w:r w:rsidRPr="009F3821">
        <w:rPr>
          <w:rFonts w:ascii="Times New Roman" w:hAnsi="Times New Roman" w:cs="Times New Roman"/>
          <w:sz w:val="24"/>
          <w:vertAlign w:val="superscript"/>
        </w:rPr>
        <w:t>1</w:t>
      </w:r>
      <w:r w:rsidRPr="009F3821">
        <w:rPr>
          <w:rFonts w:ascii="Times New Roman" w:hAnsi="Times New Roman" w:cs="Times New Roman"/>
          <w:sz w:val="24"/>
        </w:rPr>
        <w:t xml:space="preserve">, </w:t>
      </w:r>
      <w:proofErr w:type="spellStart"/>
      <w:r w:rsidRPr="009F3821">
        <w:rPr>
          <w:rFonts w:ascii="Times New Roman" w:hAnsi="Times New Roman" w:cs="Times New Roman"/>
          <w:sz w:val="24"/>
        </w:rPr>
        <w:t>Hsin</w:t>
      </w:r>
      <w:proofErr w:type="spellEnd"/>
      <w:r w:rsidRPr="009F3821">
        <w:rPr>
          <w:rFonts w:ascii="Times New Roman" w:hAnsi="Times New Roman" w:cs="Times New Roman"/>
          <w:sz w:val="24"/>
        </w:rPr>
        <w:t xml:space="preserve"> Yao Tang</w:t>
      </w:r>
      <w:r w:rsidRPr="009F3821">
        <w:rPr>
          <w:rFonts w:ascii="Times New Roman" w:hAnsi="Times New Roman" w:cs="Times New Roman"/>
          <w:sz w:val="24"/>
          <w:vertAlign w:val="superscript"/>
        </w:rPr>
        <w:t>2</w:t>
      </w:r>
      <w:r w:rsidRPr="009F3821">
        <w:rPr>
          <w:rFonts w:ascii="Times New Roman" w:hAnsi="Times New Roman" w:cs="Times New Roman"/>
          <w:sz w:val="24"/>
        </w:rPr>
        <w:t>, S</w:t>
      </w:r>
      <w:r w:rsidRPr="009F3821">
        <w:rPr>
          <w:rFonts w:ascii="Times New Roman" w:hAnsi="Times New Roman" w:cs="Times New Roman"/>
          <w:sz w:val="24"/>
        </w:rPr>
        <w:t>ean Lal</w:t>
      </w:r>
      <w:r w:rsidRPr="009F3821">
        <w:rPr>
          <w:rFonts w:ascii="Times New Roman" w:hAnsi="Times New Roman" w:cs="Times New Roman"/>
          <w:sz w:val="24"/>
          <w:vertAlign w:val="superscript"/>
        </w:rPr>
        <w:t>3</w:t>
      </w:r>
      <w:r w:rsidRPr="009F3821">
        <w:rPr>
          <w:rFonts w:ascii="Times New Roman" w:hAnsi="Times New Roman" w:cs="Times New Roman"/>
          <w:sz w:val="24"/>
        </w:rPr>
        <w:t xml:space="preserve"> and Anthony W. Ashton</w:t>
      </w:r>
      <w:r w:rsidRPr="009F3821">
        <w:rPr>
          <w:rFonts w:ascii="Times New Roman" w:hAnsi="Times New Roman" w:cs="Times New Roman"/>
          <w:sz w:val="24"/>
          <w:vertAlign w:val="superscript"/>
        </w:rPr>
        <w:t>1</w:t>
      </w:r>
    </w:p>
    <w:p w:rsidR="009F3821" w:rsidRPr="009F3821" w:rsidRDefault="009F3821" w:rsidP="009F3821">
      <w:pPr>
        <w:spacing w:after="0"/>
        <w:rPr>
          <w:rFonts w:ascii="Times New Roman" w:hAnsi="Times New Roman" w:cs="Times New Roman"/>
        </w:rPr>
      </w:pPr>
      <w:r w:rsidRPr="009F3821">
        <w:rPr>
          <w:rFonts w:ascii="Times New Roman" w:hAnsi="Times New Roman" w:cs="Times New Roman"/>
          <w:vertAlign w:val="superscript"/>
        </w:rPr>
        <w:t>1</w:t>
      </w:r>
      <w:r w:rsidRPr="009F3821">
        <w:rPr>
          <w:rFonts w:ascii="Times New Roman" w:hAnsi="Times New Roman" w:cs="Times New Roman"/>
        </w:rPr>
        <w:t xml:space="preserve">Baruch S. Blumberg Institute, </w:t>
      </w:r>
      <w:r>
        <w:rPr>
          <w:rFonts w:ascii="Times New Roman" w:hAnsi="Times New Roman" w:cs="Times New Roman"/>
        </w:rPr>
        <w:t>USA</w:t>
      </w:r>
    </w:p>
    <w:p w:rsidR="009F3821" w:rsidRPr="009F3821" w:rsidRDefault="009F3821" w:rsidP="009F3821">
      <w:pPr>
        <w:spacing w:after="0"/>
        <w:rPr>
          <w:rFonts w:ascii="Times New Roman" w:hAnsi="Times New Roman" w:cs="Times New Roman"/>
        </w:rPr>
      </w:pPr>
      <w:r w:rsidRPr="009F3821">
        <w:rPr>
          <w:rFonts w:ascii="Times New Roman" w:hAnsi="Times New Roman" w:cs="Times New Roman"/>
          <w:vertAlign w:val="superscript"/>
        </w:rPr>
        <w:t>2</w:t>
      </w:r>
      <w:r w:rsidRPr="009F3821">
        <w:rPr>
          <w:rFonts w:ascii="Times New Roman" w:hAnsi="Times New Roman" w:cs="Times New Roman"/>
        </w:rPr>
        <w:t xml:space="preserve">Wistar Institute, </w:t>
      </w:r>
      <w:r w:rsidRPr="009F3821">
        <w:rPr>
          <w:rFonts w:ascii="Times New Roman" w:hAnsi="Times New Roman" w:cs="Times New Roman"/>
        </w:rPr>
        <w:t>USA</w:t>
      </w:r>
      <w:bookmarkStart w:id="0" w:name="_GoBack"/>
      <w:bookmarkEnd w:id="0"/>
    </w:p>
    <w:p w:rsidR="009F3821" w:rsidRPr="009F3821" w:rsidRDefault="009F3821" w:rsidP="009F3821">
      <w:pPr>
        <w:rPr>
          <w:rFonts w:ascii="Times New Roman" w:hAnsi="Times New Roman" w:cs="Times New Roman"/>
        </w:rPr>
      </w:pPr>
      <w:r w:rsidRPr="009F3821">
        <w:rPr>
          <w:rFonts w:ascii="Times New Roman" w:hAnsi="Times New Roman" w:cs="Times New Roman"/>
          <w:vertAlign w:val="superscript"/>
        </w:rPr>
        <w:t>3</w:t>
      </w:r>
      <w:r w:rsidRPr="009F3821">
        <w:rPr>
          <w:rFonts w:ascii="Times New Roman" w:hAnsi="Times New Roman" w:cs="Times New Roman"/>
        </w:rPr>
        <w:t xml:space="preserve">The University of Sydney, </w:t>
      </w:r>
      <w:r w:rsidRPr="009F3821">
        <w:rPr>
          <w:rFonts w:ascii="Times New Roman" w:hAnsi="Times New Roman" w:cs="Times New Roman"/>
        </w:rPr>
        <w:t>Australia</w:t>
      </w:r>
    </w:p>
    <w:p w:rsidR="009F3821" w:rsidRPr="009F3821" w:rsidRDefault="009F3821" w:rsidP="009F3821">
      <w:pPr>
        <w:jc w:val="center"/>
        <w:rPr>
          <w:rFonts w:ascii="Times New Roman" w:hAnsi="Times New Roman" w:cs="Times New Roman"/>
          <w:b/>
          <w:sz w:val="24"/>
        </w:rPr>
      </w:pPr>
      <w:r w:rsidRPr="009F3821">
        <w:rPr>
          <w:rFonts w:ascii="Times New Roman" w:hAnsi="Times New Roman" w:cs="Times New Roman"/>
          <w:b/>
          <w:sz w:val="24"/>
        </w:rPr>
        <w:t>Abstract</w:t>
      </w:r>
    </w:p>
    <w:p w:rsidR="009F3821" w:rsidRPr="009F3821" w:rsidRDefault="009F3821" w:rsidP="009F3821">
      <w:pPr>
        <w:jc w:val="both"/>
        <w:rPr>
          <w:rFonts w:ascii="Times New Roman" w:hAnsi="Times New Roman" w:cs="Times New Roman"/>
          <w:sz w:val="20"/>
        </w:rPr>
      </w:pPr>
      <w:r w:rsidRPr="009F3821">
        <w:rPr>
          <w:rFonts w:ascii="Times New Roman" w:hAnsi="Times New Roman" w:cs="Times New Roman"/>
          <w:sz w:val="20"/>
        </w:rPr>
        <w:t xml:space="preserve">We previously showed that the G-protein coupled receptor CCR5 is expressed on both immune and epithelial cells of ~50% of human </w:t>
      </w:r>
      <w:r w:rsidRPr="009F3821">
        <w:rPr>
          <w:rFonts w:ascii="Times New Roman" w:hAnsi="Times New Roman" w:cs="Times New Roman"/>
          <w:sz w:val="20"/>
        </w:rPr>
        <w:t xml:space="preserve">Breast Cancers </w:t>
      </w:r>
      <w:r w:rsidRPr="009F3821">
        <w:rPr>
          <w:rFonts w:ascii="Times New Roman" w:hAnsi="Times New Roman" w:cs="Times New Roman"/>
          <w:sz w:val="20"/>
        </w:rPr>
        <w:t>(</w:t>
      </w:r>
      <w:proofErr w:type="spellStart"/>
      <w:r w:rsidRPr="009F3821">
        <w:rPr>
          <w:rFonts w:ascii="Times New Roman" w:hAnsi="Times New Roman" w:cs="Times New Roman"/>
          <w:sz w:val="20"/>
        </w:rPr>
        <w:t>BCa</w:t>
      </w:r>
      <w:proofErr w:type="spellEnd"/>
      <w:r w:rsidRPr="009F3821">
        <w:rPr>
          <w:rFonts w:ascii="Times New Roman" w:hAnsi="Times New Roman" w:cs="Times New Roman"/>
          <w:sz w:val="20"/>
        </w:rPr>
        <w:t>), thereby inducing cancer “</w:t>
      </w:r>
      <w:proofErr w:type="spellStart"/>
      <w:r w:rsidRPr="009F3821">
        <w:rPr>
          <w:rFonts w:ascii="Times New Roman" w:hAnsi="Times New Roman" w:cs="Times New Roman"/>
          <w:sz w:val="20"/>
        </w:rPr>
        <w:t>stemness</w:t>
      </w:r>
      <w:proofErr w:type="spellEnd"/>
      <w:r w:rsidRPr="009F3821">
        <w:rPr>
          <w:rFonts w:ascii="Times New Roman" w:hAnsi="Times New Roman" w:cs="Times New Roman"/>
          <w:sz w:val="20"/>
        </w:rPr>
        <w:t>”, cell survival and DNA repair and a pro-metastatic phenotype. CCR5 inhibition by small molecules (</w:t>
      </w:r>
      <w:proofErr w:type="spellStart"/>
      <w:r w:rsidRPr="009F3821">
        <w:rPr>
          <w:rFonts w:ascii="Times New Roman" w:hAnsi="Times New Roman" w:cs="Times New Roman"/>
          <w:sz w:val="20"/>
        </w:rPr>
        <w:t>Maraviroc</w:t>
      </w:r>
      <w:proofErr w:type="spellEnd"/>
      <w:r w:rsidRPr="009F3821">
        <w:rPr>
          <w:rFonts w:ascii="Times New Roman" w:hAnsi="Times New Roman" w:cs="Times New Roman"/>
          <w:sz w:val="20"/>
        </w:rPr>
        <w:t>) or a humanized monoclonal antibody (</w:t>
      </w:r>
      <w:proofErr w:type="spellStart"/>
      <w:r w:rsidRPr="009F3821">
        <w:rPr>
          <w:rFonts w:ascii="Times New Roman" w:hAnsi="Times New Roman" w:cs="Times New Roman"/>
          <w:sz w:val="20"/>
        </w:rPr>
        <w:t>Leronlimab</w:t>
      </w:r>
      <w:proofErr w:type="spellEnd"/>
      <w:r w:rsidRPr="009F3821">
        <w:rPr>
          <w:rFonts w:ascii="Times New Roman" w:hAnsi="Times New Roman" w:cs="Times New Roman"/>
          <w:sz w:val="20"/>
        </w:rPr>
        <w:t>)</w:t>
      </w:r>
      <w:r w:rsidRPr="009F3821">
        <w:rPr>
          <w:rFonts w:ascii="Times New Roman" w:hAnsi="Times New Roman" w:cs="Times New Roman"/>
          <w:sz w:val="20"/>
        </w:rPr>
        <w:t xml:space="preserve"> reduced the breast cancer metastatic</w:t>
      </w:r>
      <w:r>
        <w:rPr>
          <w:rFonts w:ascii="Times New Roman" w:hAnsi="Times New Roman" w:cs="Times New Roman"/>
          <w:sz w:val="20"/>
        </w:rPr>
        <w:t xml:space="preserve"> burden in murine models</w:t>
      </w:r>
      <w:r w:rsidRPr="009F3821">
        <w:rPr>
          <w:rFonts w:ascii="Times New Roman" w:hAnsi="Times New Roman" w:cs="Times New Roman"/>
          <w:sz w:val="20"/>
        </w:rPr>
        <w:t xml:space="preserve">, with distinct impact on </w:t>
      </w:r>
      <w:proofErr w:type="spellStart"/>
      <w:r w:rsidRPr="009F3821">
        <w:rPr>
          <w:rFonts w:ascii="Times New Roman" w:hAnsi="Times New Roman" w:cs="Times New Roman"/>
          <w:sz w:val="20"/>
        </w:rPr>
        <w:t>secretomes</w:t>
      </w:r>
      <w:proofErr w:type="spellEnd"/>
      <w:r w:rsidRPr="009F3821">
        <w:rPr>
          <w:rFonts w:ascii="Times New Roman" w:hAnsi="Times New Roman" w:cs="Times New Roman"/>
          <w:sz w:val="20"/>
        </w:rPr>
        <w:t xml:space="preserve"> and promisin</w:t>
      </w:r>
      <w:r>
        <w:rPr>
          <w:rFonts w:ascii="Times New Roman" w:hAnsi="Times New Roman" w:cs="Times New Roman"/>
          <w:sz w:val="20"/>
        </w:rPr>
        <w:t>g results in a Phase 1B/2 study</w:t>
      </w:r>
      <w:r w:rsidRPr="009F3821">
        <w:rPr>
          <w:rFonts w:ascii="Times New Roman" w:hAnsi="Times New Roman" w:cs="Times New Roman"/>
          <w:sz w:val="20"/>
        </w:rPr>
        <w:t>. With cancer survivors estimated at 19 million in the USA by 2025, DOX-induced cardio</w:t>
      </w:r>
      <w:r>
        <w:rPr>
          <w:rFonts w:ascii="Times New Roman" w:hAnsi="Times New Roman" w:cs="Times New Roman"/>
          <w:sz w:val="20"/>
        </w:rPr>
        <w:t>-</w:t>
      </w:r>
      <w:r w:rsidRPr="009F3821">
        <w:rPr>
          <w:rFonts w:ascii="Times New Roman" w:hAnsi="Times New Roman" w:cs="Times New Roman"/>
          <w:sz w:val="20"/>
        </w:rPr>
        <w:t>toxicity is considered part of the “cardio-oncology epidemic”.</w:t>
      </w:r>
    </w:p>
    <w:p w:rsidR="009F3821" w:rsidRDefault="009F3821" w:rsidP="009F3821">
      <w:pPr>
        <w:jc w:val="both"/>
        <w:rPr>
          <w:rFonts w:ascii="Times New Roman" w:hAnsi="Times New Roman" w:cs="Times New Roman"/>
          <w:sz w:val="20"/>
        </w:rPr>
      </w:pPr>
      <w:r w:rsidRPr="009F3821">
        <w:rPr>
          <w:rFonts w:ascii="Times New Roman" w:hAnsi="Times New Roman" w:cs="Times New Roman"/>
          <w:sz w:val="20"/>
        </w:rPr>
        <w:t xml:space="preserve">Herein, we show that: </w:t>
      </w:r>
    </w:p>
    <w:p w:rsidR="009F3821" w:rsidRPr="009F3821" w:rsidRDefault="009F3821" w:rsidP="009F3821">
      <w:pPr>
        <w:pStyle w:val="ListParagraph"/>
        <w:numPr>
          <w:ilvl w:val="0"/>
          <w:numId w:val="1"/>
        </w:numPr>
        <w:jc w:val="both"/>
        <w:rPr>
          <w:rFonts w:ascii="Times New Roman" w:hAnsi="Times New Roman" w:cs="Times New Roman"/>
          <w:sz w:val="20"/>
        </w:rPr>
      </w:pPr>
      <w:r w:rsidRPr="009F3821">
        <w:rPr>
          <w:rFonts w:ascii="Times New Roman" w:hAnsi="Times New Roman" w:cs="Times New Roman"/>
          <w:sz w:val="20"/>
        </w:rPr>
        <w:t>CCR5 inhibitors (CCR5i) enhanced DOX-induced cel</w:t>
      </w:r>
      <w:r>
        <w:rPr>
          <w:rFonts w:ascii="Times New Roman" w:hAnsi="Times New Roman" w:cs="Times New Roman"/>
          <w:sz w:val="20"/>
        </w:rPr>
        <w:t>l death of breast cancer cells.</w:t>
      </w:r>
    </w:p>
    <w:p w:rsidR="009F3821" w:rsidRPr="009F3821" w:rsidRDefault="009F3821" w:rsidP="009F3821">
      <w:pPr>
        <w:pStyle w:val="ListParagraph"/>
        <w:numPr>
          <w:ilvl w:val="0"/>
          <w:numId w:val="1"/>
        </w:numPr>
        <w:jc w:val="both"/>
        <w:rPr>
          <w:rFonts w:ascii="Times New Roman" w:hAnsi="Times New Roman" w:cs="Times New Roman"/>
          <w:sz w:val="20"/>
        </w:rPr>
      </w:pPr>
      <w:r w:rsidRPr="009F3821">
        <w:rPr>
          <w:rFonts w:ascii="Times New Roman" w:hAnsi="Times New Roman" w:cs="Times New Roman"/>
          <w:sz w:val="20"/>
        </w:rPr>
        <w:t xml:space="preserve">CCR5 and its ligand </w:t>
      </w:r>
      <w:r w:rsidRPr="009F3821">
        <w:rPr>
          <w:rFonts w:ascii="Times New Roman" w:hAnsi="Times New Roman" w:cs="Times New Roman"/>
          <w:sz w:val="20"/>
        </w:rPr>
        <w:t>CCl5</w:t>
      </w:r>
      <w:r w:rsidRPr="009F3821">
        <w:rPr>
          <w:rFonts w:ascii="Times New Roman" w:hAnsi="Times New Roman" w:cs="Times New Roman"/>
          <w:sz w:val="20"/>
        </w:rPr>
        <w:t xml:space="preserve"> were induced by DOX in cardiac </w:t>
      </w:r>
      <w:proofErr w:type="spellStart"/>
      <w:r w:rsidRPr="009F3821">
        <w:rPr>
          <w:rFonts w:ascii="Times New Roman" w:hAnsi="Times New Roman" w:cs="Times New Roman"/>
          <w:sz w:val="20"/>
        </w:rPr>
        <w:t>myocytes</w:t>
      </w:r>
      <w:proofErr w:type="spellEnd"/>
      <w:r w:rsidRPr="009F3821">
        <w:rPr>
          <w:rFonts w:ascii="Times New Roman" w:hAnsi="Times New Roman" w:cs="Times New Roman"/>
          <w:sz w:val="20"/>
        </w:rPr>
        <w:t xml:space="preserve"> in both the hearts of patients undergoing cardiac transplantation for DOX-induced cardiomyopathy and in a murin</w:t>
      </w:r>
      <w:r>
        <w:rPr>
          <w:rFonts w:ascii="Times New Roman" w:hAnsi="Times New Roman" w:cs="Times New Roman"/>
          <w:sz w:val="20"/>
        </w:rPr>
        <w:t>e model of DOX-cardiac toxicity.</w:t>
      </w:r>
    </w:p>
    <w:p w:rsidR="009F3821" w:rsidRPr="009F3821" w:rsidRDefault="009F3821" w:rsidP="009F3821">
      <w:pPr>
        <w:pStyle w:val="ListParagraph"/>
        <w:numPr>
          <w:ilvl w:val="0"/>
          <w:numId w:val="1"/>
        </w:numPr>
        <w:jc w:val="both"/>
        <w:rPr>
          <w:rFonts w:ascii="Times New Roman" w:hAnsi="Times New Roman" w:cs="Times New Roman"/>
          <w:sz w:val="20"/>
        </w:rPr>
      </w:pPr>
      <w:r w:rsidRPr="009F3821">
        <w:rPr>
          <w:rFonts w:ascii="Times New Roman" w:hAnsi="Times New Roman" w:cs="Times New Roman"/>
          <w:sz w:val="20"/>
        </w:rPr>
        <w:t xml:space="preserve">CCR5i protected human </w:t>
      </w:r>
      <w:proofErr w:type="spellStart"/>
      <w:r w:rsidRPr="009F3821">
        <w:rPr>
          <w:rFonts w:ascii="Times New Roman" w:hAnsi="Times New Roman" w:cs="Times New Roman"/>
          <w:sz w:val="20"/>
        </w:rPr>
        <w:t>iPSC</w:t>
      </w:r>
      <w:proofErr w:type="spellEnd"/>
      <w:r w:rsidRPr="009F3821">
        <w:rPr>
          <w:rFonts w:ascii="Times New Roman" w:hAnsi="Times New Roman" w:cs="Times New Roman"/>
          <w:sz w:val="20"/>
        </w:rPr>
        <w:t xml:space="preserve">-derived </w:t>
      </w:r>
      <w:proofErr w:type="spellStart"/>
      <w:r w:rsidRPr="009F3821">
        <w:rPr>
          <w:rFonts w:ascii="Times New Roman" w:hAnsi="Times New Roman" w:cs="Times New Roman"/>
          <w:sz w:val="20"/>
        </w:rPr>
        <w:t>cardiomyocytes</w:t>
      </w:r>
      <w:proofErr w:type="spellEnd"/>
      <w:r w:rsidRPr="009F3821">
        <w:rPr>
          <w:rFonts w:ascii="Times New Roman" w:hAnsi="Times New Roman" w:cs="Times New Roman"/>
          <w:sz w:val="20"/>
        </w:rPr>
        <w:t xml:space="preserve"> and isolated canine </w:t>
      </w:r>
      <w:proofErr w:type="spellStart"/>
      <w:r w:rsidRPr="009F3821">
        <w:rPr>
          <w:rFonts w:ascii="Times New Roman" w:hAnsi="Times New Roman" w:cs="Times New Roman"/>
          <w:sz w:val="20"/>
        </w:rPr>
        <w:t>cardiomyocytes</w:t>
      </w:r>
      <w:proofErr w:type="spellEnd"/>
      <w:r w:rsidRPr="009F3821">
        <w:rPr>
          <w:rFonts w:ascii="Times New Roman" w:hAnsi="Times New Roman" w:cs="Times New Roman"/>
          <w:sz w:val="20"/>
        </w:rPr>
        <w:t xml:space="preserve"> f</w:t>
      </w:r>
      <w:r w:rsidRPr="009F3821">
        <w:rPr>
          <w:rFonts w:ascii="Times New Roman" w:hAnsi="Times New Roman" w:cs="Times New Roman"/>
          <w:sz w:val="20"/>
        </w:rPr>
        <w:t>rom DOX- induced cell death</w:t>
      </w:r>
      <w:r>
        <w:rPr>
          <w:rFonts w:ascii="Times New Roman" w:hAnsi="Times New Roman" w:cs="Times New Roman"/>
          <w:sz w:val="20"/>
        </w:rPr>
        <w:t>.</w:t>
      </w:r>
    </w:p>
    <w:p w:rsidR="009F3821" w:rsidRPr="009F3821" w:rsidRDefault="009F3821" w:rsidP="009F3821">
      <w:pPr>
        <w:pStyle w:val="ListParagraph"/>
        <w:numPr>
          <w:ilvl w:val="0"/>
          <w:numId w:val="1"/>
        </w:numPr>
        <w:jc w:val="both"/>
        <w:rPr>
          <w:rFonts w:ascii="Times New Roman" w:hAnsi="Times New Roman" w:cs="Times New Roman"/>
          <w:sz w:val="20"/>
        </w:rPr>
      </w:pPr>
      <w:r w:rsidRPr="009F3821">
        <w:rPr>
          <w:rFonts w:ascii="Times New Roman" w:hAnsi="Times New Roman" w:cs="Times New Roman"/>
          <w:sz w:val="20"/>
        </w:rPr>
        <w:t xml:space="preserve">CCR5i substantially reduced (&gt;90%) DOX-induced cardiac dysfunction in mice. </w:t>
      </w:r>
    </w:p>
    <w:p w:rsidR="009F3821" w:rsidRPr="009F3821" w:rsidRDefault="009F3821" w:rsidP="009F3821">
      <w:pPr>
        <w:jc w:val="both"/>
        <w:rPr>
          <w:rFonts w:ascii="Times New Roman" w:hAnsi="Times New Roman" w:cs="Times New Roman"/>
          <w:sz w:val="20"/>
        </w:rPr>
      </w:pPr>
      <w:r w:rsidRPr="009F3821">
        <w:rPr>
          <w:rFonts w:ascii="Times New Roman" w:hAnsi="Times New Roman" w:cs="Times New Roman"/>
          <w:sz w:val="20"/>
        </w:rPr>
        <w:t>We conclude that CCR5 inhibitors (CCR5i) are “dual function” compounds that provide both cardiac protection and enhanced breast cancer cell killing in the presence of DNA damaging chemotherapy agents. Our studies may have a broad impact by identifying a novel approach to both enhancing therapeutic efficacy and providing cardio</w:t>
      </w:r>
      <w:r>
        <w:rPr>
          <w:rFonts w:ascii="Times New Roman" w:hAnsi="Times New Roman" w:cs="Times New Roman"/>
          <w:sz w:val="20"/>
        </w:rPr>
        <w:t>-</w:t>
      </w:r>
      <w:r w:rsidRPr="009F3821">
        <w:rPr>
          <w:rFonts w:ascii="Times New Roman" w:hAnsi="Times New Roman" w:cs="Times New Roman"/>
          <w:sz w:val="20"/>
        </w:rPr>
        <w:t>protection from DNA damaging agents that are widely used in cancer treatment.</w:t>
      </w:r>
    </w:p>
    <w:p w:rsidR="00474203" w:rsidRPr="009F3821" w:rsidRDefault="009F3821" w:rsidP="009F3821">
      <w:pPr>
        <w:jc w:val="both"/>
        <w:rPr>
          <w:rFonts w:ascii="Times New Roman" w:hAnsi="Times New Roman" w:cs="Times New Roman"/>
          <w:sz w:val="20"/>
        </w:rPr>
      </w:pPr>
      <w:r w:rsidRPr="009F3821">
        <w:rPr>
          <w:rFonts w:ascii="Times New Roman" w:hAnsi="Times New Roman" w:cs="Times New Roman"/>
          <w:b/>
          <w:sz w:val="20"/>
        </w:rPr>
        <w:t>Key</w:t>
      </w:r>
      <w:r w:rsidRPr="009F3821">
        <w:rPr>
          <w:rFonts w:ascii="Times New Roman" w:hAnsi="Times New Roman" w:cs="Times New Roman"/>
          <w:b/>
          <w:sz w:val="20"/>
        </w:rPr>
        <w:t>words</w:t>
      </w:r>
      <w:r w:rsidRPr="009F3821">
        <w:rPr>
          <w:rFonts w:ascii="Times New Roman" w:hAnsi="Times New Roman" w:cs="Times New Roman"/>
          <w:b/>
          <w:sz w:val="20"/>
        </w:rPr>
        <w:t>:</w:t>
      </w:r>
      <w:r w:rsidRPr="009F3821">
        <w:rPr>
          <w:rFonts w:ascii="Times New Roman" w:hAnsi="Times New Roman" w:cs="Times New Roman"/>
          <w:sz w:val="20"/>
        </w:rPr>
        <w:t xml:space="preserve"> </w:t>
      </w:r>
      <w:r w:rsidRPr="009F3821">
        <w:rPr>
          <w:rFonts w:ascii="Times New Roman" w:hAnsi="Times New Roman" w:cs="Times New Roman"/>
          <w:sz w:val="20"/>
        </w:rPr>
        <w:t xml:space="preserve">Breast </w:t>
      </w:r>
      <w:r w:rsidRPr="009F3821">
        <w:rPr>
          <w:rFonts w:ascii="Times New Roman" w:hAnsi="Times New Roman" w:cs="Times New Roman"/>
          <w:sz w:val="20"/>
        </w:rPr>
        <w:t xml:space="preserve">cancer, </w:t>
      </w:r>
      <w:r w:rsidRPr="009F3821">
        <w:rPr>
          <w:rFonts w:ascii="Times New Roman" w:hAnsi="Times New Roman" w:cs="Times New Roman"/>
          <w:sz w:val="20"/>
        </w:rPr>
        <w:t>Metastasis</w:t>
      </w:r>
      <w:r w:rsidRPr="009F3821">
        <w:rPr>
          <w:rFonts w:ascii="Times New Roman" w:hAnsi="Times New Roman" w:cs="Times New Roman"/>
          <w:sz w:val="20"/>
        </w:rPr>
        <w:t xml:space="preserve">, CCR5, </w:t>
      </w:r>
      <w:r w:rsidRPr="009F3821">
        <w:rPr>
          <w:rFonts w:ascii="Times New Roman" w:hAnsi="Times New Roman" w:cs="Times New Roman"/>
          <w:sz w:val="20"/>
        </w:rPr>
        <w:t>Cardio</w:t>
      </w:r>
      <w:r>
        <w:rPr>
          <w:rFonts w:ascii="Times New Roman" w:hAnsi="Times New Roman" w:cs="Times New Roman"/>
          <w:sz w:val="20"/>
        </w:rPr>
        <w:t>-</w:t>
      </w:r>
      <w:r w:rsidRPr="009F3821">
        <w:rPr>
          <w:rFonts w:ascii="Times New Roman" w:hAnsi="Times New Roman" w:cs="Times New Roman"/>
          <w:sz w:val="20"/>
        </w:rPr>
        <w:t>toxicity</w:t>
      </w:r>
      <w:r w:rsidRPr="009F3821">
        <w:rPr>
          <w:rFonts w:ascii="Times New Roman" w:hAnsi="Times New Roman" w:cs="Times New Roman"/>
          <w:sz w:val="20"/>
        </w:rPr>
        <w:t xml:space="preserve">, </w:t>
      </w:r>
      <w:r w:rsidRPr="009F3821">
        <w:rPr>
          <w:rFonts w:ascii="Times New Roman" w:hAnsi="Times New Roman" w:cs="Times New Roman"/>
          <w:sz w:val="20"/>
        </w:rPr>
        <w:t>Prevention</w:t>
      </w:r>
      <w:r w:rsidRPr="009F3821">
        <w:rPr>
          <w:rFonts w:ascii="Times New Roman" w:hAnsi="Times New Roman" w:cs="Times New Roman"/>
          <w:sz w:val="20"/>
        </w:rPr>
        <w:t>.</w:t>
      </w:r>
    </w:p>
    <w:p w:rsidR="009F3821" w:rsidRPr="009F3821" w:rsidRDefault="009F3821" w:rsidP="009F3821">
      <w:pPr>
        <w:rPr>
          <w:rFonts w:ascii="Times New Roman" w:hAnsi="Times New Roman" w:cs="Times New Roman"/>
          <w:b/>
          <w:sz w:val="24"/>
        </w:rPr>
      </w:pPr>
      <w:r w:rsidRPr="009F3821">
        <w:rPr>
          <w:rFonts w:ascii="Times New Roman" w:hAnsi="Times New Roman" w:cs="Times New Roman"/>
          <w:b/>
          <w:sz w:val="24"/>
        </w:rPr>
        <w:t>Biography</w:t>
      </w:r>
    </w:p>
    <w:p w:rsidR="009F3821" w:rsidRPr="009F3821" w:rsidRDefault="009F3821" w:rsidP="009F3821">
      <w:pPr>
        <w:jc w:val="both"/>
        <w:rPr>
          <w:rFonts w:ascii="Times New Roman" w:hAnsi="Times New Roman" w:cs="Times New Roman"/>
          <w:sz w:val="20"/>
        </w:rPr>
      </w:pPr>
      <w:r>
        <w:rPr>
          <w:rFonts w:ascii="Times New Roman" w:hAnsi="Times New Roman" w:cs="Times New Roman"/>
          <w:sz w:val="20"/>
        </w:rPr>
        <w:t xml:space="preserve">Richard </w:t>
      </w:r>
      <w:proofErr w:type="spellStart"/>
      <w:r>
        <w:rPr>
          <w:rFonts w:ascii="Times New Roman" w:hAnsi="Times New Roman" w:cs="Times New Roman"/>
          <w:sz w:val="20"/>
        </w:rPr>
        <w:t>Pestell</w:t>
      </w:r>
      <w:proofErr w:type="spellEnd"/>
      <w:r>
        <w:rPr>
          <w:rFonts w:ascii="Times New Roman" w:hAnsi="Times New Roman" w:cs="Times New Roman"/>
          <w:sz w:val="20"/>
        </w:rPr>
        <w:t>, AO</w:t>
      </w:r>
      <w:r w:rsidRPr="009F3821">
        <w:rPr>
          <w:rFonts w:ascii="Times New Roman" w:hAnsi="Times New Roman" w:cs="Times New Roman"/>
          <w:sz w:val="20"/>
        </w:rPr>
        <w:t>, MD</w:t>
      </w:r>
      <w:r>
        <w:rPr>
          <w:rFonts w:ascii="Times New Roman" w:hAnsi="Times New Roman" w:cs="Times New Roman"/>
          <w:sz w:val="20"/>
        </w:rPr>
        <w:t>, PhD, MB, BS, MBA, FRACP, FACP is</w:t>
      </w:r>
      <w:r w:rsidRPr="009F3821">
        <w:rPr>
          <w:rFonts w:ascii="Times New Roman" w:hAnsi="Times New Roman" w:cs="Times New Roman"/>
          <w:sz w:val="20"/>
        </w:rPr>
        <w:t xml:space="preserve"> President Pennsylvania Cancer and Regenerative Medicine Center, Philadelphia, USA. </w:t>
      </w:r>
      <w:r>
        <w:rPr>
          <w:rFonts w:ascii="Times New Roman" w:hAnsi="Times New Roman" w:cs="Times New Roman"/>
          <w:sz w:val="20"/>
        </w:rPr>
        <w:t xml:space="preserve">He </w:t>
      </w:r>
      <w:r w:rsidRPr="009F3821">
        <w:rPr>
          <w:rFonts w:ascii="Times New Roman" w:hAnsi="Times New Roman" w:cs="Times New Roman"/>
          <w:sz w:val="20"/>
        </w:rPr>
        <w:t>is a clinician scientist who was appointed Officer of the Order of Australia in the 2019 Queen's Birthday Honors for distinguished service to medicine, in the fields of endocrinology and oncology. He has &gt;700 published works (&gt;89,000 citations, H index 153) and holds patents in cancer diagnostics and treatment. He was previously Executive Vice President Thomas Jefferson University, P</w:t>
      </w:r>
      <w:r>
        <w:rPr>
          <w:rFonts w:ascii="Times New Roman" w:hAnsi="Times New Roman" w:cs="Times New Roman"/>
          <w:sz w:val="20"/>
        </w:rPr>
        <w:t>hiladelphia, USA. He received MD and PhD</w:t>
      </w:r>
      <w:r w:rsidRPr="009F3821">
        <w:rPr>
          <w:rFonts w:ascii="Times New Roman" w:hAnsi="Times New Roman" w:cs="Times New Roman"/>
          <w:sz w:val="20"/>
        </w:rPr>
        <w:t xml:space="preserve"> degrees from Melbourne University, his MBA from NYU and was the Winthrop Fellow at Harvard Medical School and was Clinical Fellow at Massachusetts General Hospital. </w:t>
      </w:r>
      <w:r>
        <w:rPr>
          <w:rFonts w:ascii="Times New Roman" w:hAnsi="Times New Roman" w:cs="Times New Roman"/>
          <w:sz w:val="20"/>
        </w:rPr>
        <w:t>He</w:t>
      </w:r>
      <w:r w:rsidRPr="009F3821">
        <w:rPr>
          <w:rFonts w:ascii="Times New Roman" w:hAnsi="Times New Roman" w:cs="Times New Roman"/>
          <w:sz w:val="20"/>
        </w:rPr>
        <w:t xml:space="preserve"> identified key genetic target for cancer stem cells governing the onset and progression of cancer, with issued patents that have led to a current clinical trial.</w:t>
      </w:r>
    </w:p>
    <w:sectPr w:rsidR="009F3821" w:rsidRPr="009F38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23305F"/>
    <w:multiLevelType w:val="hybridMultilevel"/>
    <w:tmpl w:val="F118C13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3821"/>
    <w:rsid w:val="0032354D"/>
    <w:rsid w:val="00474203"/>
    <w:rsid w:val="00525F29"/>
    <w:rsid w:val="00535872"/>
    <w:rsid w:val="00924B33"/>
    <w:rsid w:val="009F3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382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38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425</Words>
  <Characters>2427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2023-05-10T06:00:00Z</dcterms:created>
  <dcterms:modified xsi:type="dcterms:W3CDTF">2023-05-10T06:18:00Z</dcterms:modified>
</cp:coreProperties>
</file>