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839F8">
      <w:pPr>
        <w:rPr>
          <w:rFonts w:ascii="Times New Roman" w:hAnsi="Times New Roman" w:cs="Times New Roman"/>
          <w:b/>
          <w:sz w:val="32"/>
        </w:rPr>
      </w:pPr>
      <w:r w:rsidRPr="002839F8">
        <w:rPr>
          <w:rFonts w:ascii="Times New Roman" w:hAnsi="Times New Roman" w:cs="Times New Roman"/>
          <w:b/>
          <w:i/>
          <w:sz w:val="32"/>
        </w:rPr>
        <w:t>BRCA1/2</w:t>
      </w:r>
      <w:r w:rsidRPr="002839F8">
        <w:rPr>
          <w:rFonts w:ascii="Times New Roman" w:hAnsi="Times New Roman" w:cs="Times New Roman"/>
          <w:b/>
          <w:sz w:val="32"/>
        </w:rPr>
        <w:t xml:space="preserve"> mutation in a cohort of young women breast cancer in Mauritania</w:t>
      </w:r>
    </w:p>
    <w:p w:rsidR="002839F8" w:rsidRDefault="002839F8">
      <w:pPr>
        <w:rPr>
          <w:rFonts w:ascii="Times New Roman" w:hAnsi="Times New Roman" w:cs="Times New Roman"/>
          <w:sz w:val="24"/>
        </w:rPr>
      </w:pPr>
      <w:r w:rsidRPr="002839F8">
        <w:rPr>
          <w:rFonts w:ascii="Times New Roman" w:hAnsi="Times New Roman" w:cs="Times New Roman"/>
          <w:sz w:val="24"/>
        </w:rPr>
        <w:t>Selma Mohamed Brahim</w:t>
      </w:r>
      <w:r w:rsidRPr="00453C19">
        <w:rPr>
          <w:rFonts w:ascii="Times New Roman" w:hAnsi="Times New Roman" w:cs="Times New Roman"/>
          <w:sz w:val="24"/>
          <w:vertAlign w:val="superscript"/>
        </w:rPr>
        <w:t>1</w:t>
      </w:r>
      <w:proofErr w:type="gramStart"/>
      <w:r w:rsidRPr="00453C19">
        <w:rPr>
          <w:rFonts w:ascii="Times New Roman" w:hAnsi="Times New Roman" w:cs="Times New Roman"/>
          <w:sz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</w:rPr>
        <w:t>*</w:t>
      </w:r>
      <w:r w:rsidRPr="002839F8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839F8">
        <w:rPr>
          <w:rFonts w:ascii="Times New Roman" w:hAnsi="Times New Roman" w:cs="Times New Roman"/>
          <w:sz w:val="24"/>
        </w:rPr>
        <w:t>Malak</w:t>
      </w:r>
      <w:proofErr w:type="spellEnd"/>
      <w:r w:rsidRPr="002839F8">
        <w:rPr>
          <w:rFonts w:ascii="Times New Roman" w:hAnsi="Times New Roman" w:cs="Times New Roman"/>
          <w:sz w:val="24"/>
        </w:rPr>
        <w:t xml:space="preserve"> Salame</w:t>
      </w:r>
      <w:r w:rsidRPr="00453C19">
        <w:rPr>
          <w:rFonts w:ascii="Times New Roman" w:hAnsi="Times New Roman" w:cs="Times New Roman"/>
          <w:sz w:val="24"/>
          <w:vertAlign w:val="superscript"/>
        </w:rPr>
        <w:t>1</w:t>
      </w:r>
      <w:r w:rsidRPr="002839F8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839F8">
        <w:rPr>
          <w:rFonts w:ascii="Times New Roman" w:hAnsi="Times New Roman" w:cs="Times New Roman"/>
          <w:sz w:val="24"/>
        </w:rPr>
        <w:t>EkhtElbenina</w:t>
      </w:r>
      <w:proofErr w:type="spellEnd"/>
      <w:r w:rsidRPr="002839F8">
        <w:rPr>
          <w:rFonts w:ascii="Times New Roman" w:hAnsi="Times New Roman" w:cs="Times New Roman"/>
          <w:sz w:val="24"/>
        </w:rPr>
        <w:t xml:space="preserve"> Zein</w:t>
      </w:r>
      <w:r w:rsidRPr="00453C19">
        <w:rPr>
          <w:rFonts w:ascii="Times New Roman" w:hAnsi="Times New Roman" w:cs="Times New Roman"/>
          <w:sz w:val="24"/>
          <w:vertAlign w:val="superscript"/>
        </w:rPr>
        <w:t>1</w:t>
      </w:r>
      <w:r w:rsidRPr="002839F8">
        <w:rPr>
          <w:rFonts w:ascii="Times New Roman" w:hAnsi="Times New Roman" w:cs="Times New Roman"/>
          <w:sz w:val="24"/>
        </w:rPr>
        <w:t>, Ahme</w:t>
      </w:r>
      <w:r>
        <w:rPr>
          <w:rFonts w:ascii="Times New Roman" w:hAnsi="Times New Roman" w:cs="Times New Roman"/>
          <w:sz w:val="24"/>
        </w:rPr>
        <w:t>d Houmeida</w:t>
      </w:r>
      <w:r w:rsidRPr="00453C19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Ahmedou</w:t>
      </w:r>
      <w:proofErr w:type="spellEnd"/>
      <w:r>
        <w:rPr>
          <w:rFonts w:ascii="Times New Roman" w:hAnsi="Times New Roman" w:cs="Times New Roman"/>
          <w:sz w:val="24"/>
        </w:rPr>
        <w:t xml:space="preserve"> Tolba</w:t>
      </w:r>
      <w:r w:rsidRPr="00453C19">
        <w:rPr>
          <w:rFonts w:ascii="Times New Roman" w:hAnsi="Times New Roman" w:cs="Times New Roman"/>
          <w:sz w:val="24"/>
          <w:vertAlign w:val="superscript"/>
        </w:rPr>
        <w:t>1</w:t>
      </w:r>
    </w:p>
    <w:p w:rsidR="002839F8" w:rsidRPr="00453C19" w:rsidRDefault="002839F8" w:rsidP="00453C19">
      <w:pPr>
        <w:spacing w:after="0"/>
        <w:rPr>
          <w:rFonts w:ascii="Times New Roman" w:hAnsi="Times New Roman" w:cs="Times New Roman"/>
        </w:rPr>
      </w:pPr>
      <w:r w:rsidRPr="00453C19">
        <w:rPr>
          <w:rFonts w:ascii="Times New Roman" w:hAnsi="Times New Roman" w:cs="Times New Roman"/>
          <w:vertAlign w:val="superscript"/>
        </w:rPr>
        <w:t>1</w:t>
      </w:r>
      <w:r w:rsidRPr="00453C19">
        <w:rPr>
          <w:rFonts w:ascii="Times New Roman" w:hAnsi="Times New Roman" w:cs="Times New Roman"/>
        </w:rPr>
        <w:t xml:space="preserve">Centre National </w:t>
      </w:r>
      <w:proofErr w:type="spellStart"/>
      <w:r w:rsidRPr="00453C19">
        <w:rPr>
          <w:rFonts w:ascii="Times New Roman" w:hAnsi="Times New Roman" w:cs="Times New Roman"/>
        </w:rPr>
        <w:t>d’Oncologie</w:t>
      </w:r>
      <w:proofErr w:type="spellEnd"/>
      <w:r w:rsidRPr="00453C19">
        <w:rPr>
          <w:rFonts w:ascii="Times New Roman" w:hAnsi="Times New Roman" w:cs="Times New Roman"/>
        </w:rPr>
        <w:t xml:space="preserve"> (CNO), Mauritania</w:t>
      </w:r>
    </w:p>
    <w:p w:rsidR="002839F8" w:rsidRPr="00453C19" w:rsidRDefault="00472BE1">
      <w:pPr>
        <w:rPr>
          <w:rFonts w:ascii="Times New Roman" w:hAnsi="Times New Roman" w:cs="Times New Roman"/>
        </w:rPr>
      </w:pPr>
      <w:r w:rsidRPr="00453C19">
        <w:rPr>
          <w:rFonts w:ascii="Times New Roman" w:hAnsi="Times New Roman" w:cs="Times New Roman"/>
          <w:vertAlign w:val="superscript"/>
        </w:rPr>
        <w:t>2</w:t>
      </w:r>
      <w:r w:rsidRPr="00453C19">
        <w:rPr>
          <w:rFonts w:ascii="Times New Roman" w:hAnsi="Times New Roman" w:cs="Times New Roman"/>
        </w:rPr>
        <w:t>University of Nouakchott, Mauritania</w:t>
      </w:r>
    </w:p>
    <w:p w:rsidR="00472BE1" w:rsidRPr="00472BE1" w:rsidRDefault="00472BE1" w:rsidP="00472BE1">
      <w:pPr>
        <w:jc w:val="center"/>
        <w:rPr>
          <w:rFonts w:ascii="Times New Roman" w:hAnsi="Times New Roman" w:cs="Times New Roman"/>
          <w:b/>
          <w:sz w:val="24"/>
        </w:rPr>
      </w:pPr>
      <w:r w:rsidRPr="00472BE1">
        <w:rPr>
          <w:rFonts w:ascii="Times New Roman" w:hAnsi="Times New Roman" w:cs="Times New Roman"/>
          <w:b/>
          <w:sz w:val="24"/>
        </w:rPr>
        <w:t>Abstract</w:t>
      </w:r>
    </w:p>
    <w:p w:rsidR="00472BE1" w:rsidRPr="00472BE1" w:rsidRDefault="00453C19" w:rsidP="00472BE1">
      <w:pPr>
        <w:jc w:val="both"/>
        <w:rPr>
          <w:rFonts w:ascii="Times New Roman" w:hAnsi="Times New Roman" w:cs="Times New Roman"/>
          <w:sz w:val="20"/>
        </w:rPr>
      </w:pPr>
      <w:r w:rsidRPr="00453C19">
        <w:rPr>
          <w:rFonts w:ascii="Times New Roman" w:hAnsi="Times New Roman" w:cs="Times New Roman"/>
          <w:b/>
          <w:sz w:val="20"/>
        </w:rPr>
        <w:t>Introduction:</w:t>
      </w:r>
      <w:r>
        <w:rPr>
          <w:rFonts w:ascii="Times New Roman" w:hAnsi="Times New Roman" w:cs="Times New Roman"/>
          <w:sz w:val="20"/>
        </w:rPr>
        <w:t xml:space="preserve"> </w:t>
      </w:r>
      <w:r w:rsidR="00472BE1" w:rsidRPr="00472BE1">
        <w:rPr>
          <w:rFonts w:ascii="Times New Roman" w:hAnsi="Times New Roman" w:cs="Times New Roman"/>
          <w:sz w:val="20"/>
        </w:rPr>
        <w:t xml:space="preserve">Breast </w:t>
      </w:r>
      <w:r w:rsidR="00472BE1" w:rsidRPr="00472BE1">
        <w:rPr>
          <w:rFonts w:ascii="Times New Roman" w:hAnsi="Times New Roman" w:cs="Times New Roman"/>
          <w:sz w:val="20"/>
        </w:rPr>
        <w:t xml:space="preserve">Cancer </w:t>
      </w:r>
      <w:r w:rsidR="00472BE1" w:rsidRPr="00472BE1">
        <w:rPr>
          <w:rFonts w:ascii="Times New Roman" w:hAnsi="Times New Roman" w:cs="Times New Roman"/>
          <w:sz w:val="20"/>
        </w:rPr>
        <w:t xml:space="preserve">(BC) is the leading cause of death in African women. The aim of this cross–sectional study was to assess the incidence, </w:t>
      </w:r>
      <w:proofErr w:type="spellStart"/>
      <w:r w:rsidR="00472BE1" w:rsidRPr="00472BE1">
        <w:rPr>
          <w:rFonts w:ascii="Times New Roman" w:hAnsi="Times New Roman" w:cs="Times New Roman"/>
          <w:sz w:val="20"/>
        </w:rPr>
        <w:t>clinico</w:t>
      </w:r>
      <w:proofErr w:type="spellEnd"/>
      <w:r w:rsidR="00472BE1" w:rsidRPr="00472BE1">
        <w:rPr>
          <w:rFonts w:ascii="Times New Roman" w:hAnsi="Times New Roman" w:cs="Times New Roman"/>
          <w:sz w:val="20"/>
        </w:rPr>
        <w:t xml:space="preserve">-pathological characteristics, risk factors and outcome of breast cancer in Mauritania. BC of women under the age of 40 is a complex disease because more than 90% of young patients with BC are symptomatic. Data on BC in young women breast cancer is limited and the cancer characteristics mutation </w:t>
      </w:r>
      <w:r w:rsidR="00472BE1" w:rsidRPr="00472BE1">
        <w:rPr>
          <w:rFonts w:ascii="Times New Roman" w:hAnsi="Times New Roman" w:cs="Times New Roman"/>
          <w:i/>
          <w:sz w:val="20"/>
        </w:rPr>
        <w:t>BRCA1/A2</w:t>
      </w:r>
      <w:r w:rsidR="00472BE1" w:rsidRPr="00472BE1">
        <w:rPr>
          <w:rFonts w:ascii="Times New Roman" w:hAnsi="Times New Roman" w:cs="Times New Roman"/>
          <w:sz w:val="20"/>
        </w:rPr>
        <w:t xml:space="preserve"> genes are less well studied.</w:t>
      </w:r>
      <w:bookmarkStart w:id="0" w:name="_GoBack"/>
      <w:bookmarkEnd w:id="0"/>
    </w:p>
    <w:p w:rsidR="00472BE1" w:rsidRDefault="00472BE1" w:rsidP="00472BE1">
      <w:pPr>
        <w:jc w:val="both"/>
        <w:rPr>
          <w:rFonts w:ascii="Times New Roman" w:hAnsi="Times New Roman" w:cs="Times New Roman"/>
          <w:sz w:val="20"/>
        </w:rPr>
      </w:pPr>
      <w:r w:rsidRPr="00472BE1">
        <w:rPr>
          <w:rFonts w:ascii="Times New Roman" w:hAnsi="Times New Roman" w:cs="Times New Roman"/>
          <w:sz w:val="20"/>
        </w:rPr>
        <w:t xml:space="preserve">This study was aimed to provide the first data on young women in BC the incidence, </w:t>
      </w:r>
      <w:proofErr w:type="spellStart"/>
      <w:r w:rsidRPr="00472BE1">
        <w:rPr>
          <w:rFonts w:ascii="Times New Roman" w:hAnsi="Times New Roman" w:cs="Times New Roman"/>
          <w:sz w:val="20"/>
        </w:rPr>
        <w:t>clinico</w:t>
      </w:r>
      <w:proofErr w:type="spellEnd"/>
      <w:r w:rsidRPr="00472BE1">
        <w:rPr>
          <w:rFonts w:ascii="Times New Roman" w:hAnsi="Times New Roman" w:cs="Times New Roman"/>
          <w:sz w:val="20"/>
        </w:rPr>
        <w:t>-pathological characteristics, risk factors and related gene mutations in Mauritania.</w:t>
      </w:r>
    </w:p>
    <w:p w:rsidR="00472BE1" w:rsidRPr="00472BE1" w:rsidRDefault="00472BE1" w:rsidP="00472BE1">
      <w:pPr>
        <w:jc w:val="both"/>
        <w:rPr>
          <w:rFonts w:ascii="Times New Roman" w:hAnsi="Times New Roman" w:cs="Times New Roman"/>
          <w:sz w:val="20"/>
        </w:rPr>
      </w:pPr>
      <w:r w:rsidRPr="00472BE1">
        <w:rPr>
          <w:rFonts w:ascii="Times New Roman" w:hAnsi="Times New Roman" w:cs="Times New Roman"/>
          <w:b/>
          <w:sz w:val="20"/>
        </w:rPr>
        <w:t>Materials and methods</w:t>
      </w:r>
      <w:r w:rsidRPr="00472BE1">
        <w:rPr>
          <w:rFonts w:ascii="Times New Roman" w:hAnsi="Times New Roman" w:cs="Times New Roman"/>
          <w:b/>
          <w:sz w:val="20"/>
        </w:rPr>
        <w:t>:</w:t>
      </w:r>
      <w:r w:rsidRPr="00472BE1">
        <w:rPr>
          <w:rFonts w:ascii="Times New Roman" w:hAnsi="Times New Roman" w:cs="Times New Roman"/>
          <w:sz w:val="20"/>
        </w:rPr>
        <w:t xml:space="preserve"> Thirty-three percent young women were referred to the Centre National </w:t>
      </w:r>
      <w:proofErr w:type="spellStart"/>
      <w:r w:rsidRPr="00472BE1">
        <w:rPr>
          <w:rFonts w:ascii="Times New Roman" w:hAnsi="Times New Roman" w:cs="Times New Roman"/>
          <w:sz w:val="20"/>
        </w:rPr>
        <w:t>d’Oncologie</w:t>
      </w:r>
      <w:proofErr w:type="spellEnd"/>
      <w:r w:rsidRPr="00472BE1">
        <w:rPr>
          <w:rFonts w:ascii="Times New Roman" w:hAnsi="Times New Roman" w:cs="Times New Roman"/>
          <w:sz w:val="20"/>
        </w:rPr>
        <w:t xml:space="preserve"> (CNO) in Mauritania between January 2009 and December 2020.</w:t>
      </w:r>
      <w:r>
        <w:rPr>
          <w:rFonts w:ascii="Times New Roman" w:hAnsi="Times New Roman" w:cs="Times New Roman"/>
          <w:sz w:val="20"/>
        </w:rPr>
        <w:t xml:space="preserve"> </w:t>
      </w:r>
      <w:r w:rsidRPr="00472BE1">
        <w:rPr>
          <w:rFonts w:ascii="Times New Roman" w:hAnsi="Times New Roman" w:cs="Times New Roman"/>
          <w:sz w:val="20"/>
        </w:rPr>
        <w:t xml:space="preserve">We </w:t>
      </w:r>
      <w:r w:rsidRPr="00472BE1">
        <w:rPr>
          <w:rFonts w:ascii="Times New Roman" w:hAnsi="Times New Roman" w:cs="Times New Roman"/>
          <w:sz w:val="20"/>
        </w:rPr>
        <w:t xml:space="preserve">evaluated clinical characteristic, treatment selection and screening mutation </w:t>
      </w:r>
      <w:r w:rsidRPr="00472BE1">
        <w:rPr>
          <w:rFonts w:ascii="Times New Roman" w:hAnsi="Times New Roman" w:cs="Times New Roman"/>
          <w:i/>
          <w:sz w:val="20"/>
        </w:rPr>
        <w:t>BRCA1/A2</w:t>
      </w:r>
      <w:r w:rsidRPr="00472BE1">
        <w:rPr>
          <w:rFonts w:ascii="Times New Roman" w:hAnsi="Times New Roman" w:cs="Times New Roman"/>
          <w:sz w:val="20"/>
        </w:rPr>
        <w:t xml:space="preserve"> genes.</w:t>
      </w:r>
    </w:p>
    <w:p w:rsidR="00472BE1" w:rsidRDefault="00472BE1" w:rsidP="00472BE1">
      <w:pPr>
        <w:jc w:val="both"/>
        <w:rPr>
          <w:rFonts w:ascii="Times New Roman" w:hAnsi="Times New Roman" w:cs="Times New Roman"/>
          <w:sz w:val="20"/>
        </w:rPr>
      </w:pPr>
      <w:r w:rsidRPr="00472BE1">
        <w:rPr>
          <w:rFonts w:ascii="Times New Roman" w:hAnsi="Times New Roman" w:cs="Times New Roman"/>
          <w:b/>
          <w:sz w:val="20"/>
        </w:rPr>
        <w:t>Results</w:t>
      </w:r>
      <w:r w:rsidRPr="00472BE1">
        <w:rPr>
          <w:rFonts w:ascii="Times New Roman" w:hAnsi="Times New Roman" w:cs="Times New Roman"/>
          <w:b/>
          <w:sz w:val="20"/>
        </w:rPr>
        <w:t>:</w:t>
      </w:r>
      <w:r w:rsidRPr="00472BE1">
        <w:rPr>
          <w:rFonts w:ascii="Times New Roman" w:hAnsi="Times New Roman" w:cs="Times New Roman"/>
          <w:sz w:val="20"/>
        </w:rPr>
        <w:t xml:space="preserve"> The Thirty-three percent young women with BC recruited in this study were aged between 21 and 39 years. Infiltrating ductal carcinoma was the predominant histological type in 90% of cases. Multimodal treatment was based on mastectomy followed by adjuvant therapy including chemotherapy, radiation therapy and/or hormonal therapy, depending on tumor stage and its histological features. Metastases mainl</w:t>
      </w:r>
      <w:r>
        <w:rPr>
          <w:rFonts w:ascii="Times New Roman" w:hAnsi="Times New Roman" w:cs="Times New Roman"/>
          <w:sz w:val="20"/>
        </w:rPr>
        <w:t xml:space="preserve">y occurred in the bones (59%). </w:t>
      </w:r>
    </w:p>
    <w:p w:rsidR="008C7303" w:rsidRDefault="008C7303" w:rsidP="00472BE1">
      <w:pPr>
        <w:jc w:val="both"/>
        <w:rPr>
          <w:rFonts w:ascii="Times New Roman" w:hAnsi="Times New Roman" w:cs="Times New Roman"/>
          <w:sz w:val="20"/>
        </w:rPr>
      </w:pPr>
      <w:r w:rsidRPr="008C7303">
        <w:rPr>
          <w:rFonts w:ascii="Times New Roman" w:hAnsi="Times New Roman" w:cs="Times New Roman"/>
          <w:sz w:val="20"/>
        </w:rPr>
        <w:t>We</w:t>
      </w:r>
      <w:r>
        <w:rPr>
          <w:rFonts w:ascii="Times New Roman" w:hAnsi="Times New Roman" w:cs="Times New Roman"/>
          <w:sz w:val="20"/>
        </w:rPr>
        <w:t> </w:t>
      </w:r>
      <w:r w:rsidRPr="008C7303">
        <w:rPr>
          <w:rFonts w:ascii="Times New Roman" w:hAnsi="Times New Roman" w:cs="Times New Roman"/>
          <w:sz w:val="20"/>
        </w:rPr>
        <w:t>identified</w:t>
      </w:r>
      <w:r>
        <w:rPr>
          <w:rFonts w:ascii="Times New Roman" w:hAnsi="Times New Roman" w:cs="Times New Roman"/>
          <w:sz w:val="20"/>
        </w:rPr>
        <w:t> </w:t>
      </w:r>
      <w:r w:rsidRPr="008C7303">
        <w:rPr>
          <w:rFonts w:ascii="Times New Roman" w:hAnsi="Times New Roman" w:cs="Times New Roman"/>
          <w:sz w:val="20"/>
        </w:rPr>
        <w:t>five</w:t>
      </w:r>
      <w:r>
        <w:rPr>
          <w:rFonts w:ascii="Times New Roman" w:hAnsi="Times New Roman" w:cs="Times New Roman"/>
          <w:sz w:val="20"/>
        </w:rPr>
        <w:t> </w:t>
      </w:r>
      <w:r w:rsidRPr="008C7303">
        <w:rPr>
          <w:rFonts w:ascii="Times New Roman" w:hAnsi="Times New Roman" w:cs="Times New Roman"/>
          <w:sz w:val="20"/>
        </w:rPr>
        <w:t>predominant</w:t>
      </w:r>
      <w:r>
        <w:rPr>
          <w:rFonts w:ascii="Times New Roman" w:hAnsi="Times New Roman" w:cs="Times New Roman"/>
          <w:sz w:val="20"/>
        </w:rPr>
        <w:t> </w:t>
      </w:r>
      <w:r w:rsidRPr="008C7303">
        <w:rPr>
          <w:rFonts w:ascii="Times New Roman" w:hAnsi="Times New Roman" w:cs="Times New Roman"/>
          <w:i/>
          <w:sz w:val="20"/>
        </w:rPr>
        <w:t>BRCA1/2</w:t>
      </w:r>
      <w:r>
        <w:rPr>
          <w:rFonts w:ascii="Times New Roman" w:hAnsi="Times New Roman" w:cs="Times New Roman"/>
          <w:sz w:val="20"/>
        </w:rPr>
        <w:t> </w:t>
      </w:r>
      <w:r w:rsidRPr="008C7303">
        <w:rPr>
          <w:rFonts w:ascii="Times New Roman" w:hAnsi="Times New Roman" w:cs="Times New Roman"/>
          <w:sz w:val="20"/>
        </w:rPr>
        <w:t>variants:</w:t>
      </w:r>
      <w:r>
        <w:rPr>
          <w:rFonts w:ascii="Times New Roman" w:hAnsi="Times New Roman" w:cs="Times New Roman"/>
          <w:sz w:val="20"/>
        </w:rPr>
        <w:t> </w:t>
      </w:r>
      <w:r w:rsidRPr="008C7303">
        <w:rPr>
          <w:rFonts w:ascii="Times New Roman" w:hAnsi="Times New Roman" w:cs="Times New Roman"/>
          <w:sz w:val="20"/>
        </w:rPr>
        <w:t>(c.815_824insAGCTATGTGG</w:t>
      </w:r>
      <w:proofErr w:type="gramStart"/>
      <w:r w:rsidRPr="008C7303">
        <w:rPr>
          <w:rFonts w:ascii="Times New Roman" w:hAnsi="Times New Roman" w:cs="Times New Roman"/>
          <w:sz w:val="20"/>
        </w:rPr>
        <w:t>,c.2612C</w:t>
      </w:r>
      <w:proofErr w:type="gramEnd"/>
      <w:r w:rsidRPr="008C7303">
        <w:rPr>
          <w:rFonts w:ascii="Times New Roman" w:hAnsi="Times New Roman" w:cs="Times New Roman"/>
          <w:sz w:val="20"/>
        </w:rPr>
        <w:t>&gt;T,c.813_814insTAGCCATGTG, c.201-18del) and (c.4986+6T&gt;C). We also found one BRCA2 missense variants (c.10247A&gt;G). Interestingly, we identified two novels BRCA DNA variants in of which 1 were predicted as pathogenic</w:t>
      </w:r>
      <w:r>
        <w:rPr>
          <w:rFonts w:ascii="Times New Roman" w:hAnsi="Times New Roman" w:cs="Times New Roman"/>
          <w:sz w:val="20"/>
        </w:rPr>
        <w:t>.</w:t>
      </w:r>
    </w:p>
    <w:p w:rsidR="00472BE1" w:rsidRPr="00472BE1" w:rsidRDefault="00472BE1" w:rsidP="00472BE1">
      <w:pPr>
        <w:jc w:val="both"/>
        <w:rPr>
          <w:rFonts w:ascii="Times New Roman" w:hAnsi="Times New Roman" w:cs="Times New Roman"/>
          <w:sz w:val="20"/>
        </w:rPr>
      </w:pPr>
      <w:r w:rsidRPr="00472BE1">
        <w:rPr>
          <w:rFonts w:ascii="Times New Roman" w:hAnsi="Times New Roman" w:cs="Times New Roman"/>
          <w:b/>
          <w:sz w:val="20"/>
        </w:rPr>
        <w:t>Conclusion</w:t>
      </w:r>
      <w:r w:rsidRPr="00472BE1">
        <w:rPr>
          <w:rFonts w:ascii="Times New Roman" w:hAnsi="Times New Roman" w:cs="Times New Roman"/>
          <w:b/>
          <w:sz w:val="20"/>
        </w:rPr>
        <w:t>:</w:t>
      </w:r>
      <w:r w:rsidRPr="00472BE1">
        <w:rPr>
          <w:rFonts w:ascii="Times New Roman" w:hAnsi="Times New Roman" w:cs="Times New Roman"/>
          <w:sz w:val="20"/>
        </w:rPr>
        <w:t xml:space="preserve"> Further research is needed to address gaps in knowledge pertaining to care of young women breast cancer patients and survivors.</w:t>
      </w:r>
    </w:p>
    <w:p w:rsidR="00472BE1" w:rsidRDefault="00472BE1" w:rsidP="00472BE1">
      <w:pPr>
        <w:jc w:val="both"/>
        <w:rPr>
          <w:rFonts w:ascii="Times New Roman" w:hAnsi="Times New Roman" w:cs="Times New Roman"/>
          <w:sz w:val="24"/>
        </w:rPr>
      </w:pPr>
      <w:r w:rsidRPr="00472BE1">
        <w:rPr>
          <w:rFonts w:ascii="Times New Roman" w:hAnsi="Times New Roman" w:cs="Times New Roman"/>
          <w:b/>
          <w:sz w:val="20"/>
        </w:rPr>
        <w:t>Key</w:t>
      </w:r>
      <w:r w:rsidRPr="00472BE1">
        <w:rPr>
          <w:rFonts w:ascii="Times New Roman" w:hAnsi="Times New Roman" w:cs="Times New Roman"/>
          <w:b/>
          <w:sz w:val="20"/>
        </w:rPr>
        <w:t xml:space="preserve">words: </w:t>
      </w:r>
      <w:r w:rsidRPr="00472BE1">
        <w:rPr>
          <w:rFonts w:ascii="Times New Roman" w:hAnsi="Times New Roman" w:cs="Times New Roman"/>
          <w:sz w:val="20"/>
        </w:rPr>
        <w:t xml:space="preserve">Breast </w:t>
      </w:r>
      <w:r w:rsidRPr="00472BE1">
        <w:rPr>
          <w:rFonts w:ascii="Times New Roman" w:hAnsi="Times New Roman" w:cs="Times New Roman"/>
          <w:sz w:val="20"/>
        </w:rPr>
        <w:t xml:space="preserve">Cancer </w:t>
      </w:r>
      <w:r w:rsidRPr="00472BE1">
        <w:rPr>
          <w:rFonts w:ascii="Times New Roman" w:hAnsi="Times New Roman" w:cs="Times New Roman"/>
          <w:sz w:val="20"/>
        </w:rPr>
        <w:t xml:space="preserve">(BC), TNBC, young women, </w:t>
      </w:r>
      <w:r w:rsidRPr="00472BE1">
        <w:rPr>
          <w:rFonts w:ascii="Times New Roman" w:hAnsi="Times New Roman" w:cs="Times New Roman"/>
          <w:i/>
          <w:sz w:val="20"/>
        </w:rPr>
        <w:t>BRCA1/2</w:t>
      </w:r>
      <w:r w:rsidRPr="00472BE1">
        <w:rPr>
          <w:rFonts w:ascii="Times New Roman" w:hAnsi="Times New Roman" w:cs="Times New Roman"/>
          <w:sz w:val="20"/>
        </w:rPr>
        <w:t>, Mauritania</w:t>
      </w:r>
      <w:r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</w:p>
    <w:p w:rsidR="00453C19" w:rsidRPr="00453C19" w:rsidRDefault="00453C19" w:rsidP="00453C19">
      <w:pPr>
        <w:rPr>
          <w:rFonts w:ascii="Times New Roman" w:hAnsi="Times New Roman" w:cs="Times New Roman"/>
          <w:b/>
          <w:sz w:val="24"/>
        </w:rPr>
      </w:pPr>
      <w:r w:rsidRPr="00453C19">
        <w:rPr>
          <w:rFonts w:ascii="Times New Roman" w:hAnsi="Times New Roman" w:cs="Times New Roman"/>
          <w:b/>
          <w:sz w:val="24"/>
        </w:rPr>
        <w:t>Biography</w:t>
      </w:r>
    </w:p>
    <w:p w:rsidR="00472BE1" w:rsidRPr="002839F8" w:rsidRDefault="00453C19" w:rsidP="00453C19">
      <w:pPr>
        <w:jc w:val="both"/>
        <w:rPr>
          <w:rFonts w:ascii="Times New Roman" w:hAnsi="Times New Roman" w:cs="Times New Roman"/>
          <w:sz w:val="24"/>
        </w:rPr>
      </w:pPr>
      <w:r w:rsidRPr="00453C19">
        <w:rPr>
          <w:rFonts w:ascii="Times New Roman" w:hAnsi="Times New Roman" w:cs="Times New Roman"/>
          <w:sz w:val="20"/>
        </w:rPr>
        <w:t xml:space="preserve">Selma </w:t>
      </w:r>
      <w:r w:rsidRPr="00453C19">
        <w:rPr>
          <w:rFonts w:ascii="Times New Roman" w:hAnsi="Times New Roman" w:cs="Times New Roman"/>
          <w:sz w:val="20"/>
        </w:rPr>
        <w:t xml:space="preserve">Mohamed </w:t>
      </w:r>
      <w:proofErr w:type="spellStart"/>
      <w:r w:rsidRPr="00453C19">
        <w:rPr>
          <w:rFonts w:ascii="Times New Roman" w:hAnsi="Times New Roman" w:cs="Times New Roman"/>
          <w:sz w:val="20"/>
        </w:rPr>
        <w:t>Brahim</w:t>
      </w:r>
      <w:proofErr w:type="spellEnd"/>
      <w:r w:rsidRPr="00453C19">
        <w:rPr>
          <w:rFonts w:ascii="Times New Roman" w:hAnsi="Times New Roman" w:cs="Times New Roman"/>
          <w:sz w:val="20"/>
        </w:rPr>
        <w:t xml:space="preserve"> </w:t>
      </w:r>
      <w:r w:rsidRPr="00453C19">
        <w:rPr>
          <w:rFonts w:ascii="Times New Roman" w:hAnsi="Times New Roman" w:cs="Times New Roman"/>
          <w:sz w:val="20"/>
        </w:rPr>
        <w:t xml:space="preserve">is a Mauritanian PhD in genetics and molecular biology. She have a research on </w:t>
      </w:r>
      <w:r w:rsidRPr="00453C19">
        <w:rPr>
          <w:rFonts w:ascii="Times New Roman" w:hAnsi="Times New Roman" w:cs="Times New Roman"/>
          <w:i/>
          <w:sz w:val="20"/>
        </w:rPr>
        <w:t>BRCA1</w:t>
      </w:r>
      <w:r w:rsidRPr="00453C19">
        <w:rPr>
          <w:rFonts w:ascii="Times New Roman" w:hAnsi="Times New Roman" w:cs="Times New Roman"/>
          <w:sz w:val="20"/>
        </w:rPr>
        <w:t xml:space="preserve"> and </w:t>
      </w:r>
      <w:r w:rsidRPr="00453C19">
        <w:rPr>
          <w:rFonts w:ascii="Times New Roman" w:hAnsi="Times New Roman" w:cs="Times New Roman"/>
          <w:i/>
          <w:sz w:val="20"/>
        </w:rPr>
        <w:t>BRCA2</w:t>
      </w:r>
      <w:r w:rsidRPr="00453C19">
        <w:rPr>
          <w:rFonts w:ascii="Times New Roman" w:hAnsi="Times New Roman" w:cs="Times New Roman"/>
          <w:sz w:val="20"/>
        </w:rPr>
        <w:t xml:space="preserve"> genes of the cancer in Mauritania and she had done numerous training programs in Mauritania and abroad, she had developed a strong skill set in biomedical, molecular bioinformatics sciences. She has master in biology and health Sciences at</w:t>
      </w:r>
      <w:r w:rsidRPr="00453C19">
        <w:rPr>
          <w:rFonts w:ascii="Times New Roman" w:hAnsi="Times New Roman" w:cs="Times New Roman"/>
          <w:sz w:val="20"/>
        </w:rPr>
        <w:t xml:space="preserve"> HASSEN II University/Morocco. </w:t>
      </w:r>
      <w:r w:rsidRPr="00453C19">
        <w:rPr>
          <w:rFonts w:ascii="Times New Roman" w:hAnsi="Times New Roman" w:cs="Times New Roman"/>
          <w:sz w:val="20"/>
        </w:rPr>
        <w:t>S</w:t>
      </w:r>
      <w:r>
        <w:rPr>
          <w:rFonts w:ascii="Times New Roman" w:hAnsi="Times New Roman" w:cs="Times New Roman"/>
          <w:sz w:val="20"/>
        </w:rPr>
        <w:t>he</w:t>
      </w:r>
      <w:r w:rsidRPr="00453C19">
        <w:rPr>
          <w:rFonts w:ascii="Times New Roman" w:hAnsi="Times New Roman" w:cs="Times New Roman"/>
          <w:sz w:val="20"/>
        </w:rPr>
        <w:t xml:space="preserve"> also has been the coordinator of the research and education unit at the National Center of Oncology since 2020 in Mauritania.</w:t>
      </w:r>
    </w:p>
    <w:sectPr w:rsidR="00472BE1" w:rsidRPr="00283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9F8"/>
    <w:rsid w:val="002839F8"/>
    <w:rsid w:val="0032354D"/>
    <w:rsid w:val="00453C19"/>
    <w:rsid w:val="00472BE1"/>
    <w:rsid w:val="00474203"/>
    <w:rsid w:val="00535872"/>
    <w:rsid w:val="008C7303"/>
    <w:rsid w:val="00924B33"/>
    <w:rsid w:val="00F1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C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16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C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1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0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2023-03-27T09:47:00Z</dcterms:created>
  <dcterms:modified xsi:type="dcterms:W3CDTF">2023-03-27T11:47:00Z</dcterms:modified>
</cp:coreProperties>
</file>