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B17" w:rsidRPr="00726B17" w:rsidRDefault="00726B17" w:rsidP="00726B17">
      <w:pPr>
        <w:rPr>
          <w:rFonts w:ascii="Times New Roman" w:hAnsi="Times New Roman" w:cs="Times New Roman"/>
          <w:b/>
          <w:sz w:val="32"/>
        </w:rPr>
      </w:pPr>
      <w:r w:rsidRPr="00726B17">
        <w:rPr>
          <w:rFonts w:ascii="Times New Roman" w:hAnsi="Times New Roman" w:cs="Times New Roman"/>
          <w:b/>
          <w:sz w:val="32"/>
        </w:rPr>
        <w:t>Interdisciplinary management in school</w:t>
      </w:r>
      <w:r w:rsidR="00BF11B5">
        <w:rPr>
          <w:rFonts w:ascii="Times New Roman" w:hAnsi="Times New Roman" w:cs="Times New Roman"/>
          <w:b/>
          <w:sz w:val="32"/>
        </w:rPr>
        <w:t xml:space="preserve"> </w:t>
      </w:r>
      <w:r w:rsidRPr="00726B17">
        <w:rPr>
          <w:rFonts w:ascii="Times New Roman" w:hAnsi="Times New Roman" w:cs="Times New Roman"/>
          <w:b/>
          <w:sz w:val="32"/>
        </w:rPr>
        <w:t>children with visual impairment and blindness</w:t>
      </w:r>
    </w:p>
    <w:p w:rsidR="00726B17" w:rsidRPr="00726B17" w:rsidRDefault="00726B17" w:rsidP="00726B17">
      <w:pPr>
        <w:rPr>
          <w:rFonts w:ascii="Times New Roman" w:hAnsi="Times New Roman" w:cs="Times New Roman"/>
          <w:sz w:val="24"/>
        </w:rPr>
      </w:pPr>
      <w:r w:rsidRPr="00726B17">
        <w:rPr>
          <w:rFonts w:ascii="Times New Roman" w:hAnsi="Times New Roman" w:cs="Times New Roman"/>
          <w:sz w:val="24"/>
        </w:rPr>
        <w:t>Jenny Paola D</w:t>
      </w:r>
      <w:r>
        <w:rPr>
          <w:rFonts w:ascii="Times New Roman" w:hAnsi="Times New Roman" w:cs="Times New Roman"/>
          <w:sz w:val="24"/>
        </w:rPr>
        <w:t>i</w:t>
      </w:r>
      <w:r w:rsidRPr="00726B17">
        <w:rPr>
          <w:rFonts w:ascii="Times New Roman" w:hAnsi="Times New Roman" w:cs="Times New Roman"/>
          <w:sz w:val="24"/>
        </w:rPr>
        <w:t>az Castillo</w:t>
      </w:r>
    </w:p>
    <w:p w:rsidR="00726B17" w:rsidRPr="00726B17" w:rsidRDefault="00726B17" w:rsidP="00726B17">
      <w:pPr>
        <w:rPr>
          <w:rFonts w:ascii="Times New Roman" w:hAnsi="Times New Roman" w:cs="Times New Roman"/>
        </w:rPr>
      </w:pPr>
      <w:r w:rsidRPr="00726B17">
        <w:rPr>
          <w:rFonts w:ascii="Times New Roman" w:hAnsi="Times New Roman" w:cs="Times New Roman"/>
        </w:rPr>
        <w:t>Francisco de Paula Santander University, Spain</w:t>
      </w:r>
    </w:p>
    <w:p w:rsidR="00726B17" w:rsidRPr="00726B17" w:rsidRDefault="00726B17" w:rsidP="00726B17">
      <w:pPr>
        <w:jc w:val="center"/>
        <w:rPr>
          <w:rFonts w:ascii="Times New Roman" w:hAnsi="Times New Roman" w:cs="Times New Roman"/>
          <w:b/>
          <w:sz w:val="24"/>
        </w:rPr>
      </w:pPr>
      <w:r w:rsidRPr="00726B17">
        <w:rPr>
          <w:rFonts w:ascii="Times New Roman" w:hAnsi="Times New Roman" w:cs="Times New Roman"/>
          <w:b/>
          <w:sz w:val="24"/>
        </w:rPr>
        <w:t>Abstract</w:t>
      </w:r>
    </w:p>
    <w:p w:rsidR="00357673" w:rsidRDefault="00357673" w:rsidP="00726B17">
      <w:pPr>
        <w:jc w:val="both"/>
        <w:rPr>
          <w:rFonts w:ascii="Times New Roman" w:hAnsi="Times New Roman" w:cs="Times New Roman"/>
          <w:sz w:val="20"/>
        </w:rPr>
      </w:pPr>
      <w:r w:rsidRPr="00357673">
        <w:rPr>
          <w:rFonts w:ascii="Times New Roman" w:hAnsi="Times New Roman" w:cs="Times New Roman"/>
          <w:b/>
          <w:sz w:val="20"/>
        </w:rPr>
        <w:t>Introduction:</w:t>
      </w:r>
      <w:r>
        <w:rPr>
          <w:rFonts w:ascii="Times New Roman" w:hAnsi="Times New Roman" w:cs="Times New Roman"/>
          <w:sz w:val="20"/>
        </w:rPr>
        <w:t xml:space="preserve"> </w:t>
      </w:r>
      <w:r w:rsidR="00726B17" w:rsidRPr="00726B17">
        <w:rPr>
          <w:rFonts w:ascii="Times New Roman" w:hAnsi="Times New Roman" w:cs="Times New Roman"/>
          <w:sz w:val="20"/>
        </w:rPr>
        <w:t>Based on the general information on the characteristics that determine the development of children who lack vision or have seriously damaged the visual system, this paper offers a general overview of the areas of intervention in visual impairment or blindness in schoolchildren, emphasizing in the importance of interdisciplinary management for their rehabilitation to provide them with the tools for their social and school inclusion. Children who are born with a visual impairment react to their condition in a very different way than people who become visually impaired as adults who have led independent lives</w:t>
      </w:r>
      <w:r w:rsidR="00BF11B5">
        <w:rPr>
          <w:rFonts w:ascii="Times New Roman" w:hAnsi="Times New Roman" w:cs="Times New Roman"/>
          <w:sz w:val="20"/>
        </w:rPr>
        <w:t xml:space="preserve"> and</w:t>
      </w:r>
      <w:r w:rsidR="00726B17" w:rsidRPr="00726B17">
        <w:rPr>
          <w:rFonts w:ascii="Times New Roman" w:hAnsi="Times New Roman" w:cs="Times New Roman"/>
          <w:sz w:val="20"/>
        </w:rPr>
        <w:t xml:space="preserve"> children with visual impairment have no memory of how it is commonly used. </w:t>
      </w:r>
      <w:r w:rsidRPr="00726B17">
        <w:rPr>
          <w:rFonts w:ascii="Times New Roman" w:hAnsi="Times New Roman" w:cs="Times New Roman"/>
          <w:sz w:val="20"/>
        </w:rPr>
        <w:t>Vision</w:t>
      </w:r>
      <w:r w:rsidR="00726B17" w:rsidRPr="00726B17">
        <w:rPr>
          <w:rFonts w:ascii="Times New Roman" w:hAnsi="Times New Roman" w:cs="Times New Roman"/>
          <w:sz w:val="20"/>
        </w:rPr>
        <w:t xml:space="preserve"> and must learn to live simultaneously with its development. </w:t>
      </w:r>
    </w:p>
    <w:p w:rsidR="00726B17" w:rsidRPr="00726B17" w:rsidRDefault="00726B17" w:rsidP="00726B17">
      <w:pPr>
        <w:jc w:val="both"/>
        <w:rPr>
          <w:rFonts w:ascii="Times New Roman" w:hAnsi="Times New Roman" w:cs="Times New Roman"/>
          <w:sz w:val="20"/>
        </w:rPr>
      </w:pPr>
      <w:r w:rsidRPr="00357673">
        <w:rPr>
          <w:rFonts w:ascii="Times New Roman" w:hAnsi="Times New Roman" w:cs="Times New Roman"/>
          <w:b/>
          <w:sz w:val="20"/>
        </w:rPr>
        <w:t>Objective:</w:t>
      </w:r>
      <w:r w:rsidRPr="00726B17">
        <w:rPr>
          <w:rFonts w:ascii="Times New Roman" w:hAnsi="Times New Roman" w:cs="Times New Roman"/>
          <w:sz w:val="20"/>
        </w:rPr>
        <w:t xml:space="preserve"> </w:t>
      </w:r>
      <w:r w:rsidR="00357673" w:rsidRPr="00726B17">
        <w:rPr>
          <w:rFonts w:ascii="Times New Roman" w:hAnsi="Times New Roman" w:cs="Times New Roman"/>
          <w:sz w:val="20"/>
        </w:rPr>
        <w:t xml:space="preserve">Based </w:t>
      </w:r>
      <w:r w:rsidRPr="00726B17">
        <w:rPr>
          <w:rFonts w:ascii="Times New Roman" w:hAnsi="Times New Roman" w:cs="Times New Roman"/>
          <w:sz w:val="20"/>
        </w:rPr>
        <w:t xml:space="preserve">on the classification of visual impairment and current treatments to characterize interdisciplinary management in schoolchildren with Visual Impairment. </w:t>
      </w:r>
    </w:p>
    <w:p w:rsidR="00726B17" w:rsidRPr="00726B17" w:rsidRDefault="00726B17" w:rsidP="00726B17">
      <w:pPr>
        <w:jc w:val="both"/>
        <w:rPr>
          <w:rFonts w:ascii="Times New Roman" w:hAnsi="Times New Roman" w:cs="Times New Roman"/>
          <w:sz w:val="20"/>
        </w:rPr>
      </w:pPr>
      <w:r w:rsidRPr="00726B17">
        <w:rPr>
          <w:rFonts w:ascii="Times New Roman" w:hAnsi="Times New Roman" w:cs="Times New Roman"/>
          <w:b/>
          <w:sz w:val="20"/>
        </w:rPr>
        <w:t>Methodology:</w:t>
      </w:r>
      <w:r w:rsidRPr="00726B17">
        <w:rPr>
          <w:rFonts w:ascii="Times New Roman" w:hAnsi="Times New Roman" w:cs="Times New Roman"/>
          <w:sz w:val="20"/>
        </w:rPr>
        <w:t xml:space="preserve"> Systematic review of scientific literature using the scale of the U.S Preventive Services Task Force (USPSTF). </w:t>
      </w:r>
    </w:p>
    <w:p w:rsidR="00726B17" w:rsidRPr="00726B17" w:rsidRDefault="00726B17" w:rsidP="00726B17">
      <w:pPr>
        <w:jc w:val="both"/>
        <w:rPr>
          <w:rFonts w:ascii="Times New Roman" w:hAnsi="Times New Roman" w:cs="Times New Roman"/>
          <w:sz w:val="20"/>
        </w:rPr>
      </w:pPr>
      <w:r w:rsidRPr="00726B17">
        <w:rPr>
          <w:rFonts w:ascii="Times New Roman" w:hAnsi="Times New Roman" w:cs="Times New Roman"/>
          <w:b/>
          <w:sz w:val="20"/>
        </w:rPr>
        <w:t>Findings:</w:t>
      </w:r>
      <w:r w:rsidRPr="00726B17">
        <w:rPr>
          <w:rFonts w:ascii="Times New Roman" w:hAnsi="Times New Roman" w:cs="Times New Roman"/>
          <w:sz w:val="20"/>
        </w:rPr>
        <w:t xml:space="preserve"> According to studies carried out, blind or visually impaired people can perform academically using appropriate didactic stimulation tech</w:t>
      </w:r>
      <w:bookmarkStart w:id="0" w:name="_GoBack"/>
      <w:bookmarkEnd w:id="0"/>
      <w:r w:rsidRPr="00726B17">
        <w:rPr>
          <w:rFonts w:ascii="Times New Roman" w:hAnsi="Times New Roman" w:cs="Times New Roman"/>
          <w:sz w:val="20"/>
        </w:rPr>
        <w:t xml:space="preserve">niques so that the information is effective. Both the interdisciplinary team and the use of analog models are </w:t>
      </w:r>
      <w:r>
        <w:rPr>
          <w:rFonts w:ascii="Times New Roman" w:hAnsi="Times New Roman" w:cs="Times New Roman"/>
          <w:sz w:val="20"/>
        </w:rPr>
        <w:t xml:space="preserve">a </w:t>
      </w:r>
      <w:r w:rsidRPr="00726B17">
        <w:rPr>
          <w:rFonts w:ascii="Times New Roman" w:hAnsi="Times New Roman" w:cs="Times New Roman"/>
          <w:sz w:val="20"/>
        </w:rPr>
        <w:t>key to learning concepts through the other senses in blind and visually impaired students.</w:t>
      </w:r>
    </w:p>
    <w:p w:rsidR="00474203" w:rsidRPr="00726B17" w:rsidRDefault="00726B17" w:rsidP="00726B17">
      <w:pPr>
        <w:jc w:val="both"/>
        <w:rPr>
          <w:rFonts w:ascii="Times New Roman" w:hAnsi="Times New Roman" w:cs="Times New Roman"/>
          <w:sz w:val="20"/>
        </w:rPr>
      </w:pPr>
      <w:r w:rsidRPr="00726B17">
        <w:rPr>
          <w:rFonts w:ascii="Times New Roman" w:hAnsi="Times New Roman" w:cs="Times New Roman"/>
          <w:b/>
          <w:sz w:val="20"/>
        </w:rPr>
        <w:t>Conclusion:</w:t>
      </w:r>
      <w:r w:rsidRPr="00726B17">
        <w:rPr>
          <w:rFonts w:ascii="Times New Roman" w:hAnsi="Times New Roman" w:cs="Times New Roman"/>
          <w:sz w:val="20"/>
        </w:rPr>
        <w:t xml:space="preserve"> Failure to detect early congenital refractive problems can lead to visual impairment or blindness that will require interdisciplinary management and the use of Information Technology, including the family.</w:t>
      </w:r>
    </w:p>
    <w:p w:rsidR="00726B17" w:rsidRPr="00726B17" w:rsidRDefault="00726B17" w:rsidP="00726B17">
      <w:pPr>
        <w:rPr>
          <w:rFonts w:ascii="Times New Roman" w:hAnsi="Times New Roman" w:cs="Times New Roman"/>
          <w:b/>
          <w:sz w:val="24"/>
        </w:rPr>
      </w:pPr>
      <w:r w:rsidRPr="00726B17">
        <w:rPr>
          <w:rFonts w:ascii="Times New Roman" w:hAnsi="Times New Roman" w:cs="Times New Roman"/>
          <w:b/>
          <w:sz w:val="24"/>
        </w:rPr>
        <w:t>Biography</w:t>
      </w:r>
    </w:p>
    <w:p w:rsidR="00726B17" w:rsidRPr="00726B17" w:rsidRDefault="00726B17" w:rsidP="00726B17">
      <w:pPr>
        <w:jc w:val="both"/>
        <w:rPr>
          <w:rFonts w:ascii="Times New Roman" w:hAnsi="Times New Roman" w:cs="Times New Roman"/>
          <w:sz w:val="20"/>
        </w:rPr>
      </w:pPr>
      <w:r w:rsidRPr="00726B17">
        <w:rPr>
          <w:rFonts w:ascii="Times New Roman" w:hAnsi="Times New Roman" w:cs="Times New Roman"/>
          <w:sz w:val="20"/>
        </w:rPr>
        <w:t xml:space="preserve">Jenny Paola </w:t>
      </w:r>
      <w:proofErr w:type="spellStart"/>
      <w:r w:rsidRPr="00726B17">
        <w:rPr>
          <w:rFonts w:ascii="Times New Roman" w:hAnsi="Times New Roman" w:cs="Times New Roman"/>
          <w:sz w:val="20"/>
        </w:rPr>
        <w:t>Díaz</w:t>
      </w:r>
      <w:proofErr w:type="spellEnd"/>
      <w:r w:rsidRPr="00726B17">
        <w:rPr>
          <w:rFonts w:ascii="Times New Roman" w:hAnsi="Times New Roman" w:cs="Times New Roman"/>
          <w:sz w:val="20"/>
        </w:rPr>
        <w:t xml:space="preserve"> Castillo, optometrist graduated from the Antonio </w:t>
      </w:r>
      <w:proofErr w:type="spellStart"/>
      <w:r w:rsidRPr="00726B17">
        <w:rPr>
          <w:rFonts w:ascii="Times New Roman" w:hAnsi="Times New Roman" w:cs="Times New Roman"/>
          <w:sz w:val="20"/>
        </w:rPr>
        <w:t>Nari</w:t>
      </w:r>
      <w:r w:rsidR="00D74646">
        <w:rPr>
          <w:rFonts w:ascii="Times New Roman" w:hAnsi="Times New Roman" w:cs="Times New Roman"/>
          <w:sz w:val="20"/>
        </w:rPr>
        <w:t>n</w:t>
      </w:r>
      <w:r w:rsidRPr="00726B17">
        <w:rPr>
          <w:rFonts w:ascii="Times New Roman" w:hAnsi="Times New Roman" w:cs="Times New Roman"/>
          <w:sz w:val="20"/>
        </w:rPr>
        <w:t>o</w:t>
      </w:r>
      <w:proofErr w:type="spellEnd"/>
      <w:r w:rsidRPr="00726B17">
        <w:rPr>
          <w:rFonts w:ascii="Times New Roman" w:hAnsi="Times New Roman" w:cs="Times New Roman"/>
          <w:sz w:val="20"/>
        </w:rPr>
        <w:t xml:space="preserve"> University in 2013, Specialist in university teaching Francisco de Paula Santander University in 2017</w:t>
      </w:r>
      <w:r w:rsidRPr="00726B17">
        <w:rPr>
          <w:rFonts w:ascii="Times New Roman" w:hAnsi="Times New Roman" w:cs="Times New Roman"/>
          <w:sz w:val="20"/>
        </w:rPr>
        <w:t xml:space="preserve"> </w:t>
      </w:r>
      <w:r w:rsidRPr="00726B17">
        <w:rPr>
          <w:rFonts w:ascii="Times New Roman" w:hAnsi="Times New Roman" w:cs="Times New Roman"/>
          <w:sz w:val="20"/>
        </w:rPr>
        <w:t xml:space="preserve">Optometrist who works in scientific management, visual rehabilitation, </w:t>
      </w:r>
      <w:proofErr w:type="spellStart"/>
      <w:r w:rsidRPr="00726B17">
        <w:rPr>
          <w:rFonts w:ascii="Times New Roman" w:hAnsi="Times New Roman" w:cs="Times New Roman"/>
          <w:sz w:val="20"/>
        </w:rPr>
        <w:t>Contactology</w:t>
      </w:r>
      <w:proofErr w:type="spellEnd"/>
      <w:r w:rsidRPr="00726B17">
        <w:rPr>
          <w:rFonts w:ascii="Times New Roman" w:hAnsi="Times New Roman" w:cs="Times New Roman"/>
          <w:sz w:val="20"/>
        </w:rPr>
        <w:t xml:space="preserve">, visual and commercial trainer, commercial management, sales strategy, scientific researcher and </w:t>
      </w:r>
      <w:r w:rsidRPr="00726B17">
        <w:rPr>
          <w:rFonts w:ascii="Times New Roman" w:hAnsi="Times New Roman" w:cs="Times New Roman"/>
          <w:sz w:val="20"/>
        </w:rPr>
        <w:t>scientific</w:t>
      </w:r>
      <w:r w:rsidRPr="00726B17">
        <w:rPr>
          <w:rFonts w:ascii="Times New Roman" w:hAnsi="Times New Roman" w:cs="Times New Roman"/>
          <w:sz w:val="20"/>
        </w:rPr>
        <w:t xml:space="preserve"> platforms.</w:t>
      </w:r>
    </w:p>
    <w:sectPr w:rsidR="00726B17" w:rsidRPr="00726B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B17"/>
    <w:rsid w:val="0032354D"/>
    <w:rsid w:val="00357673"/>
    <w:rsid w:val="00474203"/>
    <w:rsid w:val="00535872"/>
    <w:rsid w:val="00726B17"/>
    <w:rsid w:val="00924B33"/>
    <w:rsid w:val="00BF11B5"/>
    <w:rsid w:val="00D74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2023-04-20T05:20:00Z</dcterms:created>
  <dcterms:modified xsi:type="dcterms:W3CDTF">2023-04-20T05:45:00Z</dcterms:modified>
</cp:coreProperties>
</file>