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A35" w:rsidRPr="00D92955" w:rsidRDefault="00DF1A35" w:rsidP="00D92955">
      <w:pPr>
        <w:spacing w:after="200" w:line="276" w:lineRule="auto"/>
        <w:rPr>
          <w:rFonts w:ascii="Times New Roman" w:hAnsi="Times New Roman" w:cs="Times New Roman"/>
          <w:b/>
          <w:sz w:val="32"/>
          <w:lang w:val="en-US" w:eastAsia="es-ES_tradnl"/>
        </w:rPr>
      </w:pPr>
      <w:bookmarkStart w:id="0" w:name="_GoBack"/>
      <w:r w:rsidRPr="00D92955">
        <w:rPr>
          <w:rFonts w:ascii="Times New Roman" w:hAnsi="Times New Roman" w:cs="Times New Roman"/>
          <w:b/>
          <w:sz w:val="32"/>
          <w:lang w:val="en-US" w:eastAsia="es-ES_tradnl"/>
        </w:rPr>
        <w:t>My 32 years of ophthalmic journey as a pan-ophthalmologist</w:t>
      </w:r>
    </w:p>
    <w:p w:rsidR="00DF1A35" w:rsidRPr="00D92955" w:rsidRDefault="00D92955" w:rsidP="00D92955">
      <w:pPr>
        <w:spacing w:after="200" w:line="276" w:lineRule="auto"/>
        <w:rPr>
          <w:rFonts w:ascii="Times New Roman" w:hAnsi="Times New Roman" w:cs="Times New Roman"/>
          <w:lang w:val="pt-BR"/>
        </w:rPr>
      </w:pPr>
      <w:r>
        <w:rPr>
          <w:rFonts w:ascii="Times New Roman" w:hAnsi="Times New Roman" w:cs="Times New Roman"/>
          <w:lang w:val="pt-BR"/>
        </w:rPr>
        <w:t>K</w:t>
      </w:r>
      <w:r w:rsidR="00DF1A35" w:rsidRPr="00D92955">
        <w:rPr>
          <w:rFonts w:ascii="Times New Roman" w:hAnsi="Times New Roman" w:cs="Times New Roman"/>
          <w:lang w:val="pt-BR"/>
        </w:rPr>
        <w:t>M</w:t>
      </w:r>
      <w:r>
        <w:rPr>
          <w:rFonts w:ascii="Times New Roman" w:hAnsi="Times New Roman" w:cs="Times New Roman"/>
          <w:lang w:val="pt-BR"/>
        </w:rPr>
        <w:t xml:space="preserve"> </w:t>
      </w:r>
      <w:r w:rsidR="00DF1A35" w:rsidRPr="00D92955">
        <w:rPr>
          <w:rFonts w:ascii="Times New Roman" w:hAnsi="Times New Roman" w:cs="Times New Roman"/>
          <w:lang w:val="pt-BR"/>
        </w:rPr>
        <w:t>Suresh</w:t>
      </w:r>
    </w:p>
    <w:p w:rsidR="00DF1A35" w:rsidRPr="00D92955" w:rsidRDefault="00DF1A35" w:rsidP="00D92955">
      <w:pPr>
        <w:spacing w:after="200" w:line="276" w:lineRule="auto"/>
        <w:rPr>
          <w:rFonts w:ascii="Times New Roman" w:hAnsi="Times New Roman" w:cs="Times New Roman"/>
          <w:sz w:val="22"/>
          <w:lang w:val="pt-BR"/>
        </w:rPr>
      </w:pPr>
      <w:r w:rsidRPr="00D92955">
        <w:rPr>
          <w:rFonts w:ascii="Times New Roman" w:hAnsi="Times New Roman" w:cs="Times New Roman"/>
          <w:sz w:val="22"/>
          <w:lang w:val="pt-BR"/>
        </w:rPr>
        <w:t>Vidya Eye Hospital, India</w:t>
      </w:r>
    </w:p>
    <w:p w:rsidR="00DF1A35" w:rsidRPr="00D92955" w:rsidRDefault="00DF1A35" w:rsidP="00D92955">
      <w:pPr>
        <w:spacing w:after="200" w:line="276" w:lineRule="auto"/>
        <w:jc w:val="center"/>
        <w:rPr>
          <w:rFonts w:ascii="Times New Roman" w:hAnsi="Times New Roman" w:cs="Times New Roman"/>
          <w:b/>
          <w:lang w:val="en-US" w:eastAsia="es-ES_tradnl"/>
        </w:rPr>
      </w:pPr>
      <w:r w:rsidRPr="00D92955">
        <w:rPr>
          <w:rFonts w:ascii="Times New Roman" w:hAnsi="Times New Roman" w:cs="Times New Roman"/>
          <w:b/>
          <w:lang w:val="en-US" w:eastAsia="es-ES_tradnl"/>
        </w:rPr>
        <w:t>Abstract</w:t>
      </w:r>
    </w:p>
    <w:p w:rsidR="00D92955" w:rsidRPr="00D92955" w:rsidRDefault="00DF1A35" w:rsidP="00D92955">
      <w:pPr>
        <w:spacing w:after="200" w:line="276" w:lineRule="auto"/>
        <w:jc w:val="both"/>
        <w:rPr>
          <w:rFonts w:ascii="Times New Roman" w:hAnsi="Times New Roman" w:cs="Times New Roman"/>
          <w:sz w:val="20"/>
          <w:lang w:val="en-US" w:eastAsia="es-ES_tradnl"/>
        </w:rPr>
      </w:pPr>
      <w:r w:rsidRPr="002F73BD">
        <w:rPr>
          <w:rFonts w:ascii="Times New Roman" w:hAnsi="Times New Roman" w:cs="Times New Roman"/>
          <w:b/>
          <w:sz w:val="20"/>
          <w:lang w:val="en-US" w:eastAsia="es-ES_tradnl"/>
        </w:rPr>
        <w:t xml:space="preserve">Statement of the </w:t>
      </w:r>
      <w:r w:rsidR="002F73BD" w:rsidRPr="002F73BD">
        <w:rPr>
          <w:rFonts w:ascii="Times New Roman" w:hAnsi="Times New Roman" w:cs="Times New Roman"/>
          <w:b/>
          <w:sz w:val="20"/>
          <w:lang w:val="en-US" w:eastAsia="es-ES_tradnl"/>
        </w:rPr>
        <w:t>problem</w:t>
      </w:r>
      <w:r w:rsidRPr="002F73BD">
        <w:rPr>
          <w:rFonts w:ascii="Times New Roman" w:hAnsi="Times New Roman" w:cs="Times New Roman"/>
          <w:b/>
          <w:sz w:val="20"/>
          <w:lang w:val="en-US" w:eastAsia="es-ES_tradnl"/>
        </w:rPr>
        <w:t>:</w:t>
      </w:r>
      <w:r w:rsidRPr="00D92955">
        <w:rPr>
          <w:rFonts w:ascii="Times New Roman" w:hAnsi="Times New Roman" w:cs="Times New Roman"/>
          <w:sz w:val="20"/>
          <w:lang w:val="en-US" w:eastAsia="es-ES_tradnl"/>
        </w:rPr>
        <w:t xml:space="preserve"> Most of the ophthalmologist’s </w:t>
      </w:r>
      <w:r w:rsidR="002F73BD" w:rsidRPr="00D92955">
        <w:rPr>
          <w:rFonts w:ascii="Times New Roman" w:hAnsi="Times New Roman" w:cs="Times New Roman"/>
          <w:sz w:val="20"/>
          <w:lang w:val="en-US" w:eastAsia="es-ES_tradnl"/>
        </w:rPr>
        <w:t>world over is</w:t>
      </w:r>
      <w:r w:rsidRPr="00D92955">
        <w:rPr>
          <w:rFonts w:ascii="Times New Roman" w:hAnsi="Times New Roman" w:cs="Times New Roman"/>
          <w:sz w:val="20"/>
          <w:lang w:val="en-US" w:eastAsia="es-ES_tradnl"/>
        </w:rPr>
        <w:t xml:space="preserve"> always of the opinion that one should concentrate on only one sub-speciality of ophthalmology and he/she should never enter the quarters of other </w:t>
      </w:r>
      <w:proofErr w:type="spellStart"/>
      <w:r w:rsidRPr="00D92955">
        <w:rPr>
          <w:rFonts w:ascii="Times New Roman" w:hAnsi="Times New Roman" w:cs="Times New Roman"/>
          <w:sz w:val="20"/>
          <w:lang w:val="en-US" w:eastAsia="es-ES_tradnl"/>
        </w:rPr>
        <w:t>subspecialities</w:t>
      </w:r>
      <w:proofErr w:type="spellEnd"/>
      <w:r w:rsidRPr="00D92955">
        <w:rPr>
          <w:rFonts w:ascii="Times New Roman" w:hAnsi="Times New Roman" w:cs="Times New Roman"/>
          <w:sz w:val="20"/>
          <w:lang w:val="en-US" w:eastAsia="es-ES_tradnl"/>
        </w:rPr>
        <w:t>.</w:t>
      </w:r>
      <w:r w:rsidR="002F73BD">
        <w:rPr>
          <w:rFonts w:ascii="Times New Roman" w:hAnsi="Times New Roman" w:cs="Times New Roman"/>
          <w:sz w:val="20"/>
          <w:lang w:val="en-US" w:eastAsia="es-ES_tradnl"/>
        </w:rPr>
        <w:t xml:space="preserve"> </w:t>
      </w:r>
      <w:r w:rsidRPr="00D92955">
        <w:rPr>
          <w:rFonts w:ascii="Times New Roman" w:hAnsi="Times New Roman" w:cs="Times New Roman"/>
          <w:sz w:val="20"/>
          <w:lang w:val="en-US" w:eastAsia="es-ES_tradnl"/>
        </w:rPr>
        <w:t>Many of us are shy to project ourselves as a general ophthalmologist, with a rejuvenated knowledge in all the subspecialities and more often than not, we try to shirk our innate responsibility of taking committed and personal care of our faithful patients, by referring our own patients to some other ophthalmic subspecialists or super specialists. The circumstances and working conditions in my private practice and my ophthalmology teaching profession, has forced me to become a pan-ophthalmologist. Hence this clinical study consists of a collection of various clinical cases treated by me starting from simple refraction cases to complicated orbitotomies, perfor</w:t>
      </w:r>
      <w:r w:rsidR="00D92955" w:rsidRPr="00D92955">
        <w:rPr>
          <w:rFonts w:ascii="Times New Roman" w:hAnsi="Times New Roman" w:cs="Times New Roman"/>
          <w:sz w:val="20"/>
          <w:lang w:val="en-US" w:eastAsia="es-ES_tradnl"/>
        </w:rPr>
        <w:t xml:space="preserve">med by me. </w:t>
      </w:r>
    </w:p>
    <w:p w:rsidR="00D92955" w:rsidRPr="00D92955" w:rsidRDefault="00DF1A35" w:rsidP="00D92955">
      <w:pPr>
        <w:spacing w:after="200" w:line="276" w:lineRule="auto"/>
        <w:jc w:val="both"/>
        <w:rPr>
          <w:rFonts w:ascii="Times New Roman" w:hAnsi="Times New Roman" w:cs="Times New Roman"/>
          <w:sz w:val="20"/>
          <w:lang w:val="en-US" w:eastAsia="es-ES_tradnl"/>
        </w:rPr>
      </w:pPr>
      <w:r w:rsidRPr="002F73BD">
        <w:rPr>
          <w:rFonts w:ascii="Times New Roman" w:hAnsi="Times New Roman" w:cs="Times New Roman"/>
          <w:b/>
          <w:sz w:val="20"/>
          <w:lang w:val="en-US" w:eastAsia="es-ES_tradnl"/>
        </w:rPr>
        <w:t xml:space="preserve">Methodology &amp; </w:t>
      </w:r>
      <w:r w:rsidR="002F73BD" w:rsidRPr="002F73BD">
        <w:rPr>
          <w:rFonts w:ascii="Times New Roman" w:hAnsi="Times New Roman" w:cs="Times New Roman"/>
          <w:b/>
          <w:sz w:val="20"/>
          <w:lang w:val="en-US" w:eastAsia="es-ES_tradnl"/>
        </w:rPr>
        <w:t>theoretical orientation</w:t>
      </w:r>
      <w:r w:rsidRPr="002F73BD">
        <w:rPr>
          <w:rFonts w:ascii="Times New Roman" w:hAnsi="Times New Roman" w:cs="Times New Roman"/>
          <w:b/>
          <w:sz w:val="20"/>
          <w:lang w:val="en-US" w:eastAsia="es-ES_tradnl"/>
        </w:rPr>
        <w:t>:</w:t>
      </w:r>
      <w:r w:rsidRPr="00D92955">
        <w:rPr>
          <w:rFonts w:ascii="Times New Roman" w:hAnsi="Times New Roman" w:cs="Times New Roman"/>
          <w:sz w:val="20"/>
          <w:lang w:val="en-US" w:eastAsia="es-ES_tradnl"/>
        </w:rPr>
        <w:t xml:space="preserve"> It is a detailed retrospective study of the efficient management of ophthalmic cases, which were missed by oversight by the superspeciality centres, by virtue of their in depth concentration in their superspeciality. I have compiled the cases, which are not only missed by them but also my own cases which I have solved by entering into the arena of other super specialities. The study has got an exhaustive compilation of personal experience in solving refraction cases, anterior segment cases, performing Deep Anterior Lamellar Keratoplasty procedures and Penetrating Keratoplasty cases, cataract cases, posterior capsular opacification cases, strabismus cases, LASIK cases, green laser photocoagulation and intravitreal injection of avastine for diabetic retinopathy cases, vitreoretinal surgical cases, management of ocular trauma and traumatic optic neuropathy cases, management of o</w:t>
      </w:r>
      <w:r w:rsidR="002F73BD">
        <w:rPr>
          <w:rFonts w:ascii="Times New Roman" w:hAnsi="Times New Roman" w:cs="Times New Roman"/>
          <w:sz w:val="20"/>
          <w:lang w:val="en-US" w:eastAsia="es-ES_tradnl"/>
        </w:rPr>
        <w:t xml:space="preserve">cular neoplasms by </w:t>
      </w:r>
      <w:proofErr w:type="spellStart"/>
      <w:r w:rsidR="002F73BD">
        <w:rPr>
          <w:rFonts w:ascii="Times New Roman" w:hAnsi="Times New Roman" w:cs="Times New Roman"/>
          <w:sz w:val="20"/>
          <w:lang w:val="en-US" w:eastAsia="es-ES_tradnl"/>
        </w:rPr>
        <w:t>orbitotomies</w:t>
      </w:r>
      <w:proofErr w:type="spellEnd"/>
      <w:r w:rsidRPr="00D92955">
        <w:rPr>
          <w:rFonts w:ascii="Times New Roman" w:hAnsi="Times New Roman" w:cs="Times New Roman"/>
          <w:sz w:val="20"/>
          <w:lang w:val="en-US" w:eastAsia="es-ES_tradnl"/>
        </w:rPr>
        <w:t xml:space="preserve"> and orbital prosthesis for exenterated cases. Finally, contains, some easy remedies for otherwise cumbers</w:t>
      </w:r>
      <w:r w:rsidR="00D92955" w:rsidRPr="00D92955">
        <w:rPr>
          <w:rFonts w:ascii="Times New Roman" w:hAnsi="Times New Roman" w:cs="Times New Roman"/>
          <w:sz w:val="20"/>
          <w:lang w:val="en-US" w:eastAsia="es-ES_tradnl"/>
        </w:rPr>
        <w:t>ome and complicated procedures.</w:t>
      </w:r>
    </w:p>
    <w:p w:rsidR="00D92955" w:rsidRPr="00D92955" w:rsidRDefault="00DF1A35" w:rsidP="00D92955">
      <w:pPr>
        <w:spacing w:after="200" w:line="276" w:lineRule="auto"/>
        <w:jc w:val="both"/>
        <w:rPr>
          <w:rFonts w:ascii="Times New Roman" w:hAnsi="Times New Roman" w:cs="Times New Roman"/>
          <w:sz w:val="20"/>
          <w:lang w:val="en-US" w:eastAsia="es-ES_tradnl"/>
        </w:rPr>
      </w:pPr>
      <w:r w:rsidRPr="002F73BD">
        <w:rPr>
          <w:rFonts w:ascii="Times New Roman" w:hAnsi="Times New Roman" w:cs="Times New Roman"/>
          <w:b/>
          <w:sz w:val="20"/>
          <w:lang w:val="en-US" w:eastAsia="es-ES_tradnl"/>
        </w:rPr>
        <w:t>Findings:</w:t>
      </w:r>
      <w:r w:rsidRPr="00D92955">
        <w:rPr>
          <w:rFonts w:ascii="Times New Roman" w:hAnsi="Times New Roman" w:cs="Times New Roman"/>
          <w:sz w:val="20"/>
          <w:lang w:val="en-US" w:eastAsia="es-ES_tradnl"/>
        </w:rPr>
        <w:t xml:space="preserve"> The study taught us that simplicity in ophthalmology, is far better than</w:t>
      </w:r>
      <w:r w:rsidR="002F73BD">
        <w:rPr>
          <w:rFonts w:ascii="Times New Roman" w:hAnsi="Times New Roman" w:cs="Times New Roman"/>
          <w:sz w:val="20"/>
          <w:lang w:val="en-US" w:eastAsia="es-ES_tradnl"/>
        </w:rPr>
        <w:t xml:space="preserve"> </w:t>
      </w:r>
      <w:r w:rsidRPr="00D92955">
        <w:rPr>
          <w:rFonts w:ascii="Times New Roman" w:hAnsi="Times New Roman" w:cs="Times New Roman"/>
          <w:sz w:val="20"/>
          <w:lang w:val="en-US" w:eastAsia="es-ES_tradnl"/>
        </w:rPr>
        <w:t>the dependency on the sophisticated high end gadgets, it also taught us that by hard work, dedication and proper insight, any general ophthalmologist will be able achieve satisfactorily good results in super specialities too. I am sure that the ideologies explained in this study are highly debatable, but all the more they have been effective in treating var</w:t>
      </w:r>
      <w:r w:rsidR="00D92955" w:rsidRPr="00D92955">
        <w:rPr>
          <w:rFonts w:ascii="Times New Roman" w:hAnsi="Times New Roman" w:cs="Times New Roman"/>
          <w:sz w:val="20"/>
          <w:lang w:val="en-US" w:eastAsia="es-ES_tradnl"/>
        </w:rPr>
        <w:t>ious eye diseases efficiently.</w:t>
      </w:r>
    </w:p>
    <w:p w:rsidR="00DF1A35" w:rsidRDefault="00D92955" w:rsidP="00D92955">
      <w:pPr>
        <w:spacing w:after="200" w:line="276" w:lineRule="auto"/>
        <w:jc w:val="both"/>
        <w:rPr>
          <w:rFonts w:ascii="Times New Roman" w:hAnsi="Times New Roman" w:cs="Times New Roman"/>
          <w:sz w:val="20"/>
          <w:lang w:val="en-US" w:eastAsia="es-ES_tradnl"/>
        </w:rPr>
      </w:pPr>
      <w:r w:rsidRPr="002F73BD">
        <w:rPr>
          <w:rFonts w:ascii="Times New Roman" w:hAnsi="Times New Roman" w:cs="Times New Roman"/>
          <w:b/>
          <w:sz w:val="20"/>
          <w:lang w:val="en-US" w:eastAsia="es-ES_tradnl"/>
        </w:rPr>
        <w:t>Conclusion</w:t>
      </w:r>
      <w:r w:rsidR="00DF1A35" w:rsidRPr="002F73BD">
        <w:rPr>
          <w:rFonts w:ascii="Times New Roman" w:hAnsi="Times New Roman" w:cs="Times New Roman"/>
          <w:b/>
          <w:sz w:val="20"/>
          <w:lang w:val="en-US" w:eastAsia="es-ES_tradnl"/>
        </w:rPr>
        <w:t>:</w:t>
      </w:r>
      <w:r w:rsidR="00DF1A35" w:rsidRPr="00D92955">
        <w:rPr>
          <w:rFonts w:ascii="Times New Roman" w:hAnsi="Times New Roman" w:cs="Times New Roman"/>
          <w:sz w:val="20"/>
          <w:lang w:val="en-US" w:eastAsia="es-ES_tradnl"/>
        </w:rPr>
        <w:t xml:space="preserve"> Many a times, I have seen that my postgraduate students, when they start practicing ophthalmology, afresh are hesitant to move even a wee bit into other super specialities. Such fresh ophthalmologists can definitely accumulate courage and build up their surgical acumen with their hard work. </w:t>
      </w:r>
    </w:p>
    <w:p w:rsidR="00DF1A35" w:rsidRPr="00D92955" w:rsidRDefault="00DF1A35" w:rsidP="00D92955">
      <w:pPr>
        <w:spacing w:after="200" w:line="276" w:lineRule="auto"/>
        <w:rPr>
          <w:rFonts w:ascii="Times New Roman" w:hAnsi="Times New Roman" w:cs="Times New Roman"/>
          <w:b/>
          <w:sz w:val="20"/>
          <w:lang w:val="en-US" w:eastAsia="es-ES_tradnl"/>
        </w:rPr>
      </w:pPr>
      <w:r w:rsidRPr="00D92955">
        <w:rPr>
          <w:rFonts w:ascii="Times New Roman" w:hAnsi="Times New Roman" w:cs="Times New Roman"/>
          <w:b/>
          <w:lang w:val="pt-BR"/>
        </w:rPr>
        <w:t xml:space="preserve">Biography </w:t>
      </w:r>
    </w:p>
    <w:p w:rsidR="00DF1A35" w:rsidRPr="00D92955" w:rsidRDefault="00DF1A35" w:rsidP="00543D4C">
      <w:pPr>
        <w:spacing w:after="200" w:line="276" w:lineRule="auto"/>
        <w:jc w:val="both"/>
        <w:rPr>
          <w:rFonts w:ascii="Times New Roman" w:hAnsi="Times New Roman" w:cs="Times New Roman"/>
          <w:lang w:val="pt-BR"/>
        </w:rPr>
      </w:pPr>
      <w:r w:rsidRPr="00D92955">
        <w:rPr>
          <w:rFonts w:ascii="Times New Roman" w:hAnsi="Times New Roman" w:cs="Times New Roman"/>
          <w:sz w:val="20"/>
          <w:lang w:val="pt-BR"/>
        </w:rPr>
        <w:t>Km Suresh did MBBS from Kasturba Medical College Mangalore in the year 1985. He did his M.S (OPH) from Region</w:t>
      </w:r>
      <w:r w:rsidR="00D92955">
        <w:rPr>
          <w:rFonts w:ascii="Times New Roman" w:hAnsi="Times New Roman" w:cs="Times New Roman"/>
          <w:sz w:val="20"/>
          <w:lang w:val="pt-BR"/>
        </w:rPr>
        <w:t>al Institute of Ophthalmology-</w:t>
      </w:r>
      <w:r w:rsidRPr="00D92955">
        <w:rPr>
          <w:rFonts w:ascii="Times New Roman" w:hAnsi="Times New Roman" w:cs="Times New Roman"/>
          <w:sz w:val="20"/>
          <w:lang w:val="pt-BR"/>
        </w:rPr>
        <w:t>Minto Ophthalmic Hospital attached to Bangalore Medical College. In the year 1990, under Prof. S Chandrashekara Shetty. He won Gold Medal for his paper "Role of Argon Laser Photocoagulation in Diabetic Retinopathy" in the year 1992. He passed his theory exams of the first part of F.R.C Ophthal in U.K and did his Viteoretinal Surgery higher training in</w:t>
      </w:r>
      <w:r w:rsidR="002F73BD">
        <w:rPr>
          <w:rFonts w:ascii="Times New Roman" w:hAnsi="Times New Roman" w:cs="Times New Roman"/>
          <w:sz w:val="20"/>
          <w:lang w:val="pt-BR"/>
        </w:rPr>
        <w:t xml:space="preserve"> Moorfields Eye Hospital London-</w:t>
      </w:r>
      <w:r w:rsidRPr="00D92955">
        <w:rPr>
          <w:rFonts w:ascii="Times New Roman" w:hAnsi="Times New Roman" w:cs="Times New Roman"/>
          <w:sz w:val="20"/>
          <w:lang w:val="pt-BR"/>
        </w:rPr>
        <w:t>University of London in the year 1995. Later he has served Kempegowda Institute of Medical Sciences</w:t>
      </w:r>
      <w:r w:rsidR="002F73BD">
        <w:rPr>
          <w:rFonts w:ascii="Times New Roman" w:hAnsi="Times New Roman" w:cs="Times New Roman"/>
          <w:sz w:val="20"/>
          <w:lang w:val="pt-BR"/>
        </w:rPr>
        <w:t>-</w:t>
      </w:r>
      <w:r w:rsidRPr="00D92955">
        <w:rPr>
          <w:rFonts w:ascii="Times New Roman" w:hAnsi="Times New Roman" w:cs="Times New Roman"/>
          <w:sz w:val="20"/>
          <w:lang w:val="pt-BR"/>
        </w:rPr>
        <w:t>Bangalore as Lecturer and subsequently as Asst. Professor from 1990 to 1998. He opened Vidya Eye Clinic on 18</w:t>
      </w:r>
      <w:r w:rsidRPr="002F73BD">
        <w:rPr>
          <w:rFonts w:ascii="Times New Roman" w:hAnsi="Times New Roman" w:cs="Times New Roman"/>
          <w:sz w:val="20"/>
          <w:vertAlign w:val="superscript"/>
          <w:lang w:val="pt-BR"/>
        </w:rPr>
        <w:t>th</w:t>
      </w:r>
      <w:r w:rsidRPr="00D92955">
        <w:rPr>
          <w:rFonts w:ascii="Times New Roman" w:hAnsi="Times New Roman" w:cs="Times New Roman"/>
          <w:sz w:val="20"/>
          <w:lang w:val="pt-BR"/>
        </w:rPr>
        <w:t xml:space="preserve"> Oct 1991 and expanded it to 15 bedded Vidya Eye Hospital in the year 1991.</w:t>
      </w:r>
      <w:bookmarkEnd w:id="0"/>
    </w:p>
    <w:sectPr w:rsidR="00DF1A35" w:rsidRPr="00D929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D93" w:rsidRDefault="00A62D93" w:rsidP="002F73BD">
      <w:r>
        <w:separator/>
      </w:r>
    </w:p>
  </w:endnote>
  <w:endnote w:type="continuationSeparator" w:id="0">
    <w:p w:rsidR="00A62D93" w:rsidRDefault="00A62D93" w:rsidP="002F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D93" w:rsidRDefault="00A62D93" w:rsidP="002F73BD">
      <w:r>
        <w:separator/>
      </w:r>
    </w:p>
  </w:footnote>
  <w:footnote w:type="continuationSeparator" w:id="0">
    <w:p w:rsidR="00A62D93" w:rsidRDefault="00A62D93" w:rsidP="002F73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A35"/>
    <w:rsid w:val="002F73BD"/>
    <w:rsid w:val="00543D4C"/>
    <w:rsid w:val="00543F0A"/>
    <w:rsid w:val="00A62D93"/>
    <w:rsid w:val="00D92955"/>
    <w:rsid w:val="00DF1A35"/>
    <w:rsid w:val="00E90F17"/>
    <w:rsid w:val="00EA65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A35"/>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paragraph" w:styleId="Heading3">
    <w:name w:val="heading 3"/>
    <w:basedOn w:val="Normal"/>
    <w:next w:val="Normal"/>
    <w:link w:val="Heading3Char"/>
    <w:uiPriority w:val="9"/>
    <w:semiHidden/>
    <w:unhideWhenUsed/>
    <w:qFormat/>
    <w:rsid w:val="00DF1A3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DF1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DF1A35"/>
    <w:rPr>
      <w:rFonts w:ascii="Courier New" w:eastAsia="Times New Roman" w:hAnsi="Courier New" w:cs="Courier New"/>
      <w:sz w:val="20"/>
      <w:szCs w:val="20"/>
      <w:lang w:val="es-ES" w:eastAsia="es-ES_tradnl"/>
    </w:rPr>
  </w:style>
  <w:style w:type="character" w:customStyle="1" w:styleId="Heading3Char">
    <w:name w:val="Heading 3 Char"/>
    <w:basedOn w:val="DefaultParagraphFont"/>
    <w:link w:val="Heading3"/>
    <w:uiPriority w:val="9"/>
    <w:semiHidden/>
    <w:rsid w:val="00DF1A35"/>
    <w:rPr>
      <w:rFonts w:asciiTheme="majorHAnsi" w:eastAsiaTheme="majorEastAsia" w:hAnsiTheme="majorHAnsi" w:cstheme="majorBidi"/>
      <w:b/>
      <w:bCs/>
      <w:color w:val="4F81BD" w:themeColor="accent1"/>
      <w:sz w:val="24"/>
      <w:szCs w:val="24"/>
      <w:lang w:val="es-ES"/>
    </w:rPr>
  </w:style>
  <w:style w:type="paragraph" w:styleId="BalloonText">
    <w:name w:val="Balloon Text"/>
    <w:basedOn w:val="Normal"/>
    <w:link w:val="BalloonTextChar"/>
    <w:uiPriority w:val="99"/>
    <w:semiHidden/>
    <w:unhideWhenUsed/>
    <w:rsid w:val="00DF1A35"/>
    <w:rPr>
      <w:rFonts w:ascii="Tahoma" w:hAnsi="Tahoma" w:cs="Tahoma"/>
      <w:sz w:val="16"/>
      <w:szCs w:val="16"/>
    </w:rPr>
  </w:style>
  <w:style w:type="character" w:customStyle="1" w:styleId="BalloonTextChar">
    <w:name w:val="Balloon Text Char"/>
    <w:basedOn w:val="DefaultParagraphFont"/>
    <w:link w:val="BalloonText"/>
    <w:uiPriority w:val="99"/>
    <w:semiHidden/>
    <w:rsid w:val="00DF1A35"/>
    <w:rPr>
      <w:rFonts w:ascii="Tahoma" w:eastAsiaTheme="minorHAnsi" w:hAnsi="Tahoma" w:cs="Tahoma"/>
      <w:sz w:val="16"/>
      <w:szCs w:val="16"/>
      <w:lang w:val="es-ES"/>
    </w:rPr>
  </w:style>
  <w:style w:type="paragraph" w:styleId="Header">
    <w:name w:val="header"/>
    <w:basedOn w:val="Normal"/>
    <w:link w:val="HeaderChar"/>
    <w:uiPriority w:val="99"/>
    <w:unhideWhenUsed/>
    <w:rsid w:val="002F73BD"/>
    <w:pPr>
      <w:tabs>
        <w:tab w:val="center" w:pos="4680"/>
        <w:tab w:val="right" w:pos="9360"/>
      </w:tabs>
    </w:pPr>
  </w:style>
  <w:style w:type="character" w:customStyle="1" w:styleId="HeaderChar">
    <w:name w:val="Header Char"/>
    <w:basedOn w:val="DefaultParagraphFont"/>
    <w:link w:val="Header"/>
    <w:uiPriority w:val="99"/>
    <w:rsid w:val="002F73BD"/>
    <w:rPr>
      <w:rFonts w:eastAsiaTheme="minorHAnsi"/>
      <w:sz w:val="24"/>
      <w:szCs w:val="24"/>
      <w:lang w:val="es-ES"/>
    </w:rPr>
  </w:style>
  <w:style w:type="paragraph" w:styleId="Footer">
    <w:name w:val="footer"/>
    <w:basedOn w:val="Normal"/>
    <w:link w:val="FooterChar"/>
    <w:uiPriority w:val="99"/>
    <w:unhideWhenUsed/>
    <w:rsid w:val="002F73BD"/>
    <w:pPr>
      <w:tabs>
        <w:tab w:val="center" w:pos="4680"/>
        <w:tab w:val="right" w:pos="9360"/>
      </w:tabs>
    </w:pPr>
  </w:style>
  <w:style w:type="character" w:customStyle="1" w:styleId="FooterChar">
    <w:name w:val="Footer Char"/>
    <w:basedOn w:val="DefaultParagraphFont"/>
    <w:link w:val="Footer"/>
    <w:uiPriority w:val="99"/>
    <w:rsid w:val="002F73BD"/>
    <w:rPr>
      <w:rFonts w:eastAsiaTheme="minorHAnsi"/>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A35"/>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paragraph" w:styleId="Heading3">
    <w:name w:val="heading 3"/>
    <w:basedOn w:val="Normal"/>
    <w:next w:val="Normal"/>
    <w:link w:val="Heading3Char"/>
    <w:uiPriority w:val="9"/>
    <w:semiHidden/>
    <w:unhideWhenUsed/>
    <w:qFormat/>
    <w:rsid w:val="00DF1A3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DF1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DF1A35"/>
    <w:rPr>
      <w:rFonts w:ascii="Courier New" w:eastAsia="Times New Roman" w:hAnsi="Courier New" w:cs="Courier New"/>
      <w:sz w:val="20"/>
      <w:szCs w:val="20"/>
      <w:lang w:val="es-ES" w:eastAsia="es-ES_tradnl"/>
    </w:rPr>
  </w:style>
  <w:style w:type="character" w:customStyle="1" w:styleId="Heading3Char">
    <w:name w:val="Heading 3 Char"/>
    <w:basedOn w:val="DefaultParagraphFont"/>
    <w:link w:val="Heading3"/>
    <w:uiPriority w:val="9"/>
    <w:semiHidden/>
    <w:rsid w:val="00DF1A35"/>
    <w:rPr>
      <w:rFonts w:asciiTheme="majorHAnsi" w:eastAsiaTheme="majorEastAsia" w:hAnsiTheme="majorHAnsi" w:cstheme="majorBidi"/>
      <w:b/>
      <w:bCs/>
      <w:color w:val="4F81BD" w:themeColor="accent1"/>
      <w:sz w:val="24"/>
      <w:szCs w:val="24"/>
      <w:lang w:val="es-ES"/>
    </w:rPr>
  </w:style>
  <w:style w:type="paragraph" w:styleId="BalloonText">
    <w:name w:val="Balloon Text"/>
    <w:basedOn w:val="Normal"/>
    <w:link w:val="BalloonTextChar"/>
    <w:uiPriority w:val="99"/>
    <w:semiHidden/>
    <w:unhideWhenUsed/>
    <w:rsid w:val="00DF1A35"/>
    <w:rPr>
      <w:rFonts w:ascii="Tahoma" w:hAnsi="Tahoma" w:cs="Tahoma"/>
      <w:sz w:val="16"/>
      <w:szCs w:val="16"/>
    </w:rPr>
  </w:style>
  <w:style w:type="character" w:customStyle="1" w:styleId="BalloonTextChar">
    <w:name w:val="Balloon Text Char"/>
    <w:basedOn w:val="DefaultParagraphFont"/>
    <w:link w:val="BalloonText"/>
    <w:uiPriority w:val="99"/>
    <w:semiHidden/>
    <w:rsid w:val="00DF1A35"/>
    <w:rPr>
      <w:rFonts w:ascii="Tahoma" w:eastAsiaTheme="minorHAnsi" w:hAnsi="Tahoma" w:cs="Tahoma"/>
      <w:sz w:val="16"/>
      <w:szCs w:val="16"/>
      <w:lang w:val="es-ES"/>
    </w:rPr>
  </w:style>
  <w:style w:type="paragraph" w:styleId="Header">
    <w:name w:val="header"/>
    <w:basedOn w:val="Normal"/>
    <w:link w:val="HeaderChar"/>
    <w:uiPriority w:val="99"/>
    <w:unhideWhenUsed/>
    <w:rsid w:val="002F73BD"/>
    <w:pPr>
      <w:tabs>
        <w:tab w:val="center" w:pos="4680"/>
        <w:tab w:val="right" w:pos="9360"/>
      </w:tabs>
    </w:pPr>
  </w:style>
  <w:style w:type="character" w:customStyle="1" w:styleId="HeaderChar">
    <w:name w:val="Header Char"/>
    <w:basedOn w:val="DefaultParagraphFont"/>
    <w:link w:val="Header"/>
    <w:uiPriority w:val="99"/>
    <w:rsid w:val="002F73BD"/>
    <w:rPr>
      <w:rFonts w:eastAsiaTheme="minorHAnsi"/>
      <w:sz w:val="24"/>
      <w:szCs w:val="24"/>
      <w:lang w:val="es-ES"/>
    </w:rPr>
  </w:style>
  <w:style w:type="paragraph" w:styleId="Footer">
    <w:name w:val="footer"/>
    <w:basedOn w:val="Normal"/>
    <w:link w:val="FooterChar"/>
    <w:uiPriority w:val="99"/>
    <w:unhideWhenUsed/>
    <w:rsid w:val="002F73BD"/>
    <w:pPr>
      <w:tabs>
        <w:tab w:val="center" w:pos="4680"/>
        <w:tab w:val="right" w:pos="9360"/>
      </w:tabs>
    </w:pPr>
  </w:style>
  <w:style w:type="character" w:customStyle="1" w:styleId="FooterChar">
    <w:name w:val="Footer Char"/>
    <w:basedOn w:val="DefaultParagraphFont"/>
    <w:link w:val="Footer"/>
    <w:uiPriority w:val="99"/>
    <w:rsid w:val="002F73BD"/>
    <w:rPr>
      <w:rFonts w:eastAsiaTheme="minorHAnsi"/>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Swetha Sandala</cp:lastModifiedBy>
  <cp:revision>3</cp:revision>
  <dcterms:created xsi:type="dcterms:W3CDTF">2022-11-23T11:51:00Z</dcterms:created>
  <dcterms:modified xsi:type="dcterms:W3CDTF">2022-11-24T12:50:00Z</dcterms:modified>
</cp:coreProperties>
</file>