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75D59">
      <w:pPr>
        <w:rPr>
          <w:rFonts w:ascii="Times New Roman" w:hAnsi="Times New Roman" w:cs="Times New Roman"/>
          <w:b/>
          <w:sz w:val="32"/>
        </w:rPr>
      </w:pPr>
      <w:r w:rsidRPr="00375D59">
        <w:rPr>
          <w:rFonts w:ascii="Times New Roman" w:hAnsi="Times New Roman" w:cs="Times New Roman"/>
          <w:b/>
          <w:sz w:val="32"/>
        </w:rPr>
        <w:t xml:space="preserve">Spruce and beech sawmill waste as a source of </w:t>
      </w:r>
      <w:proofErr w:type="spellStart"/>
      <w:r w:rsidRPr="00375D59">
        <w:rPr>
          <w:rFonts w:ascii="Times New Roman" w:hAnsi="Times New Roman" w:cs="Times New Roman"/>
          <w:b/>
          <w:sz w:val="32"/>
        </w:rPr>
        <w:t>nanolignin</w:t>
      </w:r>
      <w:proofErr w:type="spellEnd"/>
    </w:p>
    <w:p w:rsidR="00375D59" w:rsidRDefault="00375D59" w:rsidP="00375D59">
      <w:pPr>
        <w:rPr>
          <w:rFonts w:ascii="Times New Roman" w:hAnsi="Times New Roman" w:cs="Times New Roman"/>
          <w:sz w:val="24"/>
        </w:rPr>
      </w:pPr>
      <w:r w:rsidRPr="00375D59">
        <w:rPr>
          <w:rFonts w:ascii="Times New Roman" w:hAnsi="Times New Roman" w:cs="Times New Roman"/>
          <w:sz w:val="24"/>
        </w:rPr>
        <w:t>Girard Victor</w:t>
      </w:r>
      <w:r>
        <w:rPr>
          <w:rFonts w:ascii="Times New Roman" w:hAnsi="Times New Roman" w:cs="Times New Roman"/>
          <w:sz w:val="24"/>
        </w:rPr>
        <w:t>*</w:t>
      </w:r>
      <w:r w:rsidRPr="00375D5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375D59">
        <w:rPr>
          <w:rFonts w:ascii="Times New Roman" w:hAnsi="Times New Roman" w:cs="Times New Roman"/>
          <w:sz w:val="24"/>
        </w:rPr>
        <w:t>Brosse</w:t>
      </w:r>
      <w:proofErr w:type="spellEnd"/>
      <w:r w:rsidRPr="00375D59">
        <w:rPr>
          <w:rFonts w:ascii="Times New Roman" w:hAnsi="Times New Roman" w:cs="Times New Roman"/>
          <w:sz w:val="24"/>
        </w:rPr>
        <w:t xml:space="preserve"> Nic</w:t>
      </w:r>
      <w:r>
        <w:rPr>
          <w:rFonts w:ascii="Times New Roman" w:hAnsi="Times New Roman" w:cs="Times New Roman"/>
          <w:sz w:val="24"/>
        </w:rPr>
        <w:t>olas and Ziegler-Devin Isabelle</w:t>
      </w:r>
    </w:p>
    <w:p w:rsidR="00375D59" w:rsidRPr="00375D59" w:rsidRDefault="00375D59" w:rsidP="00375D59">
      <w:pPr>
        <w:rPr>
          <w:rFonts w:ascii="Times New Roman" w:hAnsi="Times New Roman" w:cs="Times New Roman"/>
        </w:rPr>
      </w:pPr>
      <w:r w:rsidRPr="00375D59">
        <w:rPr>
          <w:rFonts w:ascii="Times New Roman" w:hAnsi="Times New Roman" w:cs="Times New Roman"/>
        </w:rPr>
        <w:t>University of Lorraine, France</w:t>
      </w:r>
    </w:p>
    <w:p w:rsidR="00375D59" w:rsidRPr="00375D59" w:rsidRDefault="00375D59" w:rsidP="00375D59">
      <w:pPr>
        <w:jc w:val="center"/>
        <w:rPr>
          <w:rFonts w:ascii="Times New Roman" w:hAnsi="Times New Roman" w:cs="Times New Roman"/>
          <w:b/>
          <w:sz w:val="24"/>
        </w:rPr>
      </w:pPr>
      <w:r w:rsidRPr="00375D59">
        <w:rPr>
          <w:rFonts w:ascii="Times New Roman" w:hAnsi="Times New Roman" w:cs="Times New Roman"/>
          <w:b/>
          <w:sz w:val="24"/>
        </w:rPr>
        <w:t>Abstract</w:t>
      </w:r>
    </w:p>
    <w:p w:rsidR="00375D59" w:rsidRDefault="00375D59" w:rsidP="00375D59">
      <w:pPr>
        <w:jc w:val="both"/>
        <w:rPr>
          <w:rFonts w:ascii="Times New Roman" w:hAnsi="Times New Roman" w:cs="Times New Roman"/>
          <w:sz w:val="20"/>
        </w:rPr>
      </w:pPr>
      <w:r w:rsidRPr="00375D59">
        <w:rPr>
          <w:rFonts w:ascii="Times New Roman" w:hAnsi="Times New Roman" w:cs="Times New Roman"/>
          <w:sz w:val="20"/>
        </w:rPr>
        <w:t>Wood processing produces large amount of residues such as ba</w:t>
      </w:r>
      <w:r>
        <w:rPr>
          <w:rFonts w:ascii="Times New Roman" w:hAnsi="Times New Roman" w:cs="Times New Roman"/>
          <w:sz w:val="20"/>
        </w:rPr>
        <w:t>rks, shavings, sawdust, chips.</w:t>
      </w:r>
      <w:r w:rsidRPr="00375D59">
        <w:rPr>
          <w:rFonts w:ascii="Times New Roman" w:hAnsi="Times New Roman" w:cs="Times New Roman"/>
          <w:sz w:val="20"/>
        </w:rPr>
        <w:t xml:space="preserve"> For instance, to produce 1</w:t>
      </w:r>
      <w:r>
        <w:rPr>
          <w:rFonts w:ascii="Times New Roman" w:hAnsi="Times New Roman" w:cs="Times New Roman"/>
          <w:sz w:val="20"/>
        </w:rPr>
        <w:t xml:space="preserve"> </w:t>
      </w:r>
      <w:r w:rsidRPr="00375D59">
        <w:rPr>
          <w:rFonts w:ascii="Times New Roman" w:hAnsi="Times New Roman" w:cs="Times New Roman"/>
          <w:sz w:val="20"/>
        </w:rPr>
        <w:t>m</w:t>
      </w:r>
      <w:r w:rsidRPr="00375D59">
        <w:rPr>
          <w:rFonts w:ascii="Times New Roman" w:hAnsi="Times New Roman" w:cs="Times New Roman"/>
          <w:sz w:val="20"/>
          <w:vertAlign w:val="superscript"/>
        </w:rPr>
        <w:t>3</w:t>
      </w:r>
      <w:r w:rsidRPr="00375D59">
        <w:rPr>
          <w:rFonts w:ascii="Times New Roman" w:hAnsi="Times New Roman" w:cs="Times New Roman"/>
          <w:sz w:val="20"/>
        </w:rPr>
        <w:t xml:space="preserve"> of sawn timber, 1.7 to 2 m</w:t>
      </w:r>
      <w:r w:rsidRPr="00375D59">
        <w:rPr>
          <w:rFonts w:ascii="Times New Roman" w:hAnsi="Times New Roman" w:cs="Times New Roman"/>
          <w:sz w:val="20"/>
          <w:vertAlign w:val="superscript"/>
        </w:rPr>
        <w:t>3</w:t>
      </w:r>
      <w:r w:rsidRPr="00375D59">
        <w:rPr>
          <w:rFonts w:ascii="Times New Roman" w:hAnsi="Times New Roman" w:cs="Times New Roman"/>
          <w:sz w:val="20"/>
        </w:rPr>
        <w:t xml:space="preserve"> of log are required, generating nearly 50% of waste. The valorization of 1</w:t>
      </w:r>
      <w:r>
        <w:rPr>
          <w:rFonts w:ascii="Times New Roman" w:hAnsi="Times New Roman" w:cs="Times New Roman"/>
          <w:sz w:val="20"/>
        </w:rPr>
        <w:t xml:space="preserve"> </w:t>
      </w:r>
      <w:r w:rsidRPr="00375D59">
        <w:rPr>
          <w:rFonts w:ascii="Times New Roman" w:hAnsi="Times New Roman" w:cs="Times New Roman"/>
          <w:sz w:val="20"/>
        </w:rPr>
        <w:t>m</w:t>
      </w:r>
      <w:r w:rsidRPr="00375D59">
        <w:rPr>
          <w:rFonts w:ascii="Times New Roman" w:hAnsi="Times New Roman" w:cs="Times New Roman"/>
          <w:sz w:val="20"/>
          <w:vertAlign w:val="superscript"/>
        </w:rPr>
        <w:t>3</w:t>
      </w:r>
      <w:r w:rsidRPr="00375D59">
        <w:rPr>
          <w:rFonts w:ascii="Times New Roman" w:hAnsi="Times New Roman" w:cs="Times New Roman"/>
          <w:sz w:val="20"/>
        </w:rPr>
        <w:t xml:space="preserve"> of a log by sawing produces then about 8-10% ok barks, 10-13% of sawdust and 20-30% of other wood chips (data for beech and spruce). Pulping and wood energy are the main outlet for these wastes, while many other valorization possibilities could be envisaged. Wood is a </w:t>
      </w:r>
      <w:proofErr w:type="spellStart"/>
      <w:r w:rsidRPr="00375D59">
        <w:rPr>
          <w:rFonts w:ascii="Times New Roman" w:hAnsi="Times New Roman" w:cs="Times New Roman"/>
          <w:sz w:val="20"/>
        </w:rPr>
        <w:t>lignocellulosic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 material mainly composed of three polymeric fractions, cellulose, hemicellulose and lignin, which are highly entangled. As much as cellulose and hemicelluloses are well valorized today, lignin remains completely under-valued (thermal valorization). Thanks to its aromatic structure, lignin has many properties (biocide, </w:t>
      </w:r>
      <w:r>
        <w:rPr>
          <w:rFonts w:ascii="Times New Roman" w:hAnsi="Times New Roman" w:cs="Times New Roman"/>
          <w:sz w:val="20"/>
        </w:rPr>
        <w:t>antioxidant, UV-light blocker</w:t>
      </w:r>
      <w:r w:rsidRPr="00375D59">
        <w:rPr>
          <w:rFonts w:ascii="Times New Roman" w:hAnsi="Times New Roman" w:cs="Times New Roman"/>
          <w:sz w:val="20"/>
        </w:rPr>
        <w:t xml:space="preserve">) which could be useful in technical applications. One of the ways of valorization of lignin still poorly explored is the production of </w:t>
      </w:r>
      <w:proofErr w:type="spellStart"/>
      <w:r w:rsidRPr="00375D59">
        <w:rPr>
          <w:rFonts w:ascii="Times New Roman" w:hAnsi="Times New Roman" w:cs="Times New Roman"/>
          <w:sz w:val="20"/>
        </w:rPr>
        <w:t>nanolignins</w:t>
      </w:r>
      <w:proofErr w:type="spellEnd"/>
      <w:r w:rsidRPr="00375D59">
        <w:rPr>
          <w:rFonts w:ascii="Times New Roman" w:hAnsi="Times New Roman" w:cs="Times New Roman"/>
          <w:sz w:val="20"/>
        </w:rPr>
        <w:t>. Usually, the usefulness of nano</w:t>
      </w:r>
      <w:r>
        <w:rPr>
          <w:rFonts w:ascii="Times New Roman" w:hAnsi="Times New Roman" w:cs="Times New Roman"/>
          <w:sz w:val="20"/>
        </w:rPr>
        <w:t>particles lies in their size (&lt;</w:t>
      </w:r>
      <w:r w:rsidRPr="00375D59">
        <w:rPr>
          <w:rFonts w:ascii="Times New Roman" w:hAnsi="Times New Roman" w:cs="Times New Roman"/>
          <w:sz w:val="20"/>
        </w:rPr>
        <w:t>100 nm), which provides them a high surface reactivity as well as physic and chemical properties that the materials would not have at a macroscopic scale. Nanoparticles are nowadays intentionally incorporated in many consumer-products as for ex</w:t>
      </w:r>
      <w:r w:rsidR="00E1578A">
        <w:rPr>
          <w:rFonts w:ascii="Times New Roman" w:hAnsi="Times New Roman" w:cs="Times New Roman"/>
          <w:sz w:val="20"/>
        </w:rPr>
        <w:t>ample sunscreens, toothpastes</w:t>
      </w:r>
      <w:r w:rsidRPr="00375D59">
        <w:rPr>
          <w:rFonts w:ascii="Times New Roman" w:hAnsi="Times New Roman" w:cs="Times New Roman"/>
          <w:sz w:val="20"/>
        </w:rPr>
        <w:t xml:space="preserve"> as well as in electronic devices and new medicinal treatments. The two goals of this work are to optimize a green extraction process of </w:t>
      </w:r>
      <w:proofErr w:type="spellStart"/>
      <w:r w:rsidRPr="00375D59">
        <w:rPr>
          <w:rFonts w:ascii="Times New Roman" w:hAnsi="Times New Roman" w:cs="Times New Roman"/>
          <w:sz w:val="20"/>
        </w:rPr>
        <w:t>macrolignin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 from wood waste and then to optimize </w:t>
      </w:r>
      <w:proofErr w:type="spellStart"/>
      <w:r w:rsidRPr="00375D59">
        <w:rPr>
          <w:rFonts w:ascii="Times New Roman" w:hAnsi="Times New Roman" w:cs="Times New Roman"/>
          <w:sz w:val="20"/>
        </w:rPr>
        <w:t>nanolignin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 production from lignin for a future valorization in both pharmaceutical and cosmetics applications.</w:t>
      </w:r>
    </w:p>
    <w:p w:rsidR="00375D59" w:rsidRDefault="00375D59" w:rsidP="00375D59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84CA0ED">
            <wp:extent cx="3237230" cy="1426845"/>
            <wp:effectExtent l="0" t="0" r="127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5D59" w:rsidRDefault="00375D59" w:rsidP="00375D59">
      <w:pPr>
        <w:jc w:val="center"/>
        <w:rPr>
          <w:rFonts w:ascii="Times New Roman" w:hAnsi="Times New Roman" w:cs="Times New Roman"/>
          <w:sz w:val="20"/>
        </w:rPr>
      </w:pPr>
      <w:commentRangeStart w:id="0"/>
      <w:proofErr w:type="gramStart"/>
      <w:r>
        <w:rPr>
          <w:rFonts w:ascii="Times New Roman" w:hAnsi="Times New Roman" w:cs="Times New Roman"/>
          <w:sz w:val="20"/>
        </w:rPr>
        <w:t>Figure 1.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commentRangeEnd w:id="0"/>
      <w:r w:rsidR="00702040">
        <w:rPr>
          <w:rStyle w:val="CommentReference"/>
        </w:rPr>
        <w:commentReference w:id="0"/>
      </w:r>
    </w:p>
    <w:p w:rsidR="00375D59" w:rsidRPr="00375D59" w:rsidRDefault="00375D59" w:rsidP="00375D59">
      <w:pPr>
        <w:rPr>
          <w:rFonts w:ascii="Times New Roman" w:hAnsi="Times New Roman" w:cs="Times New Roman"/>
          <w:b/>
          <w:sz w:val="24"/>
        </w:rPr>
      </w:pPr>
      <w:r w:rsidRPr="00375D59">
        <w:rPr>
          <w:rFonts w:ascii="Times New Roman" w:hAnsi="Times New Roman" w:cs="Times New Roman"/>
          <w:b/>
          <w:sz w:val="24"/>
        </w:rPr>
        <w:t>Biography</w:t>
      </w:r>
    </w:p>
    <w:p w:rsidR="00375D59" w:rsidRPr="00375D59" w:rsidRDefault="00375D59" w:rsidP="00375D59">
      <w:pPr>
        <w:jc w:val="both"/>
        <w:rPr>
          <w:rFonts w:ascii="Times New Roman" w:hAnsi="Times New Roman" w:cs="Times New Roman"/>
          <w:sz w:val="20"/>
        </w:rPr>
      </w:pPr>
      <w:r w:rsidRPr="00375D59">
        <w:rPr>
          <w:rFonts w:ascii="Times New Roman" w:hAnsi="Times New Roman" w:cs="Times New Roman"/>
          <w:sz w:val="20"/>
        </w:rPr>
        <w:t xml:space="preserve">Victor Girard began his PhD in 2021 at the University of Lorraine within the LERMAB after obtaining an ENSTIB engineering degree specializing in </w:t>
      </w:r>
      <w:bookmarkStart w:id="1" w:name="_GoBack"/>
      <w:bookmarkEnd w:id="1"/>
      <w:proofErr w:type="spellStart"/>
      <w:r w:rsidRPr="00375D59">
        <w:rPr>
          <w:rFonts w:ascii="Times New Roman" w:hAnsi="Times New Roman" w:cs="Times New Roman"/>
          <w:sz w:val="20"/>
        </w:rPr>
        <w:t>biorefining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. The theme of his research is the extraction and valorization of </w:t>
      </w:r>
      <w:proofErr w:type="spellStart"/>
      <w:r w:rsidRPr="00375D59">
        <w:rPr>
          <w:rFonts w:ascii="Times New Roman" w:hAnsi="Times New Roman" w:cs="Times New Roman"/>
          <w:sz w:val="20"/>
        </w:rPr>
        <w:t>nanolignins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 by coupling </w:t>
      </w:r>
      <w:proofErr w:type="spellStart"/>
      <w:r w:rsidRPr="00375D59">
        <w:rPr>
          <w:rFonts w:ascii="Times New Roman" w:hAnsi="Times New Roman" w:cs="Times New Roman"/>
          <w:sz w:val="20"/>
        </w:rPr>
        <w:t>organosolv</w:t>
      </w:r>
      <w:proofErr w:type="spellEnd"/>
      <w:r w:rsidRPr="00375D59">
        <w:rPr>
          <w:rFonts w:ascii="Times New Roman" w:hAnsi="Times New Roman" w:cs="Times New Roman"/>
          <w:sz w:val="20"/>
        </w:rPr>
        <w:t xml:space="preserve"> process and steam explosion.</w:t>
      </w:r>
    </w:p>
    <w:sectPr w:rsidR="00375D59" w:rsidRPr="00375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25T12:49:00Z" w:initials="SS">
    <w:p w:rsidR="00702040" w:rsidRDefault="00702040">
      <w:pPr>
        <w:pStyle w:val="CommentText"/>
      </w:pPr>
      <w:r>
        <w:rPr>
          <w:rStyle w:val="CommentReference"/>
        </w:rPr>
        <w:annotationRef/>
      </w:r>
      <w:r>
        <w:t>Add figure description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D59"/>
    <w:rsid w:val="00375D59"/>
    <w:rsid w:val="00474203"/>
    <w:rsid w:val="00535872"/>
    <w:rsid w:val="00702040"/>
    <w:rsid w:val="00924B33"/>
    <w:rsid w:val="00E1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5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2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2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04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D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5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20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20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0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204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2022-08-25T06:35:00Z</dcterms:created>
  <dcterms:modified xsi:type="dcterms:W3CDTF">2022-08-25T07:19:00Z</dcterms:modified>
</cp:coreProperties>
</file>