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721" w:rsidRPr="00264967" w:rsidRDefault="00AD66C6" w:rsidP="00264967">
      <w:pPr>
        <w:spacing w:after="200" w:line="276" w:lineRule="auto"/>
        <w:rPr>
          <w:b/>
          <w:sz w:val="32"/>
          <w:szCs w:val="24"/>
        </w:rPr>
      </w:pPr>
      <w:bookmarkStart w:id="0" w:name="_GoBack"/>
      <w:r w:rsidRPr="00264967">
        <w:rPr>
          <w:b/>
          <w:sz w:val="32"/>
          <w:szCs w:val="24"/>
        </w:rPr>
        <w:t>Nanocomposite</w:t>
      </w:r>
      <w:r w:rsidRPr="00264967">
        <w:rPr>
          <w:b/>
          <w:spacing w:val="-6"/>
          <w:sz w:val="32"/>
          <w:szCs w:val="24"/>
        </w:rPr>
        <w:t xml:space="preserve"> </w:t>
      </w:r>
      <w:r w:rsidR="002A6360" w:rsidRPr="00264967">
        <w:rPr>
          <w:b/>
          <w:sz w:val="32"/>
          <w:szCs w:val="24"/>
        </w:rPr>
        <w:t>magnetite/t</w:t>
      </w:r>
      <w:r w:rsidRPr="00264967">
        <w:rPr>
          <w:b/>
          <w:sz w:val="32"/>
          <w:szCs w:val="24"/>
        </w:rPr>
        <w:t>itania</w:t>
      </w:r>
      <w:r w:rsidRPr="00264967">
        <w:rPr>
          <w:b/>
          <w:spacing w:val="-5"/>
          <w:sz w:val="32"/>
          <w:szCs w:val="24"/>
        </w:rPr>
        <w:t xml:space="preserve"> </w:t>
      </w:r>
      <w:r w:rsidR="002A6360" w:rsidRPr="00264967">
        <w:rPr>
          <w:b/>
          <w:sz w:val="32"/>
          <w:szCs w:val="24"/>
        </w:rPr>
        <w:t>n</w:t>
      </w:r>
      <w:r w:rsidRPr="00264967">
        <w:rPr>
          <w:b/>
          <w:sz w:val="32"/>
          <w:szCs w:val="24"/>
        </w:rPr>
        <w:t>anocomposite</w:t>
      </w:r>
      <w:r w:rsidRPr="00264967">
        <w:rPr>
          <w:b/>
          <w:spacing w:val="-4"/>
          <w:sz w:val="32"/>
          <w:szCs w:val="24"/>
        </w:rPr>
        <w:t xml:space="preserve"> </w:t>
      </w:r>
      <w:r w:rsidR="002A6360" w:rsidRPr="00264967">
        <w:rPr>
          <w:b/>
          <w:sz w:val="32"/>
          <w:szCs w:val="24"/>
        </w:rPr>
        <w:t>photocatalytic</w:t>
      </w:r>
      <w:r w:rsidRPr="00264967">
        <w:rPr>
          <w:b/>
          <w:spacing w:val="-4"/>
          <w:sz w:val="32"/>
          <w:szCs w:val="24"/>
        </w:rPr>
        <w:t xml:space="preserve"> </w:t>
      </w:r>
      <w:r w:rsidRPr="00264967">
        <w:rPr>
          <w:b/>
          <w:sz w:val="32"/>
          <w:szCs w:val="24"/>
        </w:rPr>
        <w:t>and</w:t>
      </w:r>
      <w:r w:rsidRPr="00264967">
        <w:rPr>
          <w:b/>
          <w:spacing w:val="-5"/>
          <w:sz w:val="32"/>
          <w:szCs w:val="24"/>
        </w:rPr>
        <w:t xml:space="preserve"> </w:t>
      </w:r>
      <w:r w:rsidRPr="00264967">
        <w:rPr>
          <w:b/>
          <w:sz w:val="32"/>
          <w:szCs w:val="24"/>
        </w:rPr>
        <w:t>magnetic</w:t>
      </w:r>
      <w:r w:rsidRPr="00264967">
        <w:rPr>
          <w:b/>
          <w:spacing w:val="-4"/>
          <w:sz w:val="32"/>
          <w:szCs w:val="24"/>
        </w:rPr>
        <w:t xml:space="preserve"> </w:t>
      </w:r>
      <w:r w:rsidRPr="00264967">
        <w:rPr>
          <w:b/>
          <w:sz w:val="32"/>
          <w:szCs w:val="24"/>
        </w:rPr>
        <w:t>properties</w:t>
      </w:r>
    </w:p>
    <w:p w:rsidR="00127721" w:rsidRPr="00264967" w:rsidRDefault="00264967" w:rsidP="00264967">
      <w:pPr>
        <w:spacing w:after="200" w:line="276" w:lineRule="auto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MA </w:t>
      </w:r>
      <w:r w:rsidR="00AD66C6" w:rsidRPr="00264967">
        <w:rPr>
          <w:spacing w:val="-2"/>
          <w:sz w:val="24"/>
          <w:szCs w:val="24"/>
        </w:rPr>
        <w:t>Ahmed</w:t>
      </w:r>
      <w:r w:rsidR="00AD66C6" w:rsidRPr="00264967">
        <w:rPr>
          <w:spacing w:val="-2"/>
          <w:sz w:val="24"/>
          <w:szCs w:val="24"/>
          <w:vertAlign w:val="superscript"/>
        </w:rPr>
        <w:t>1</w:t>
      </w:r>
      <w:r>
        <w:rPr>
          <w:spacing w:val="-2"/>
          <w:sz w:val="24"/>
          <w:szCs w:val="24"/>
        </w:rPr>
        <w:t>*</w:t>
      </w:r>
      <w:r w:rsidR="00AD66C6" w:rsidRPr="00264967">
        <w:rPr>
          <w:spacing w:val="-2"/>
          <w:sz w:val="24"/>
          <w:szCs w:val="24"/>
        </w:rPr>
        <w:t>,</w:t>
      </w:r>
      <w:r w:rsidR="00AD66C6" w:rsidRPr="00264967">
        <w:rPr>
          <w:spacing w:val="2"/>
          <w:sz w:val="24"/>
          <w:szCs w:val="24"/>
        </w:rPr>
        <w:t xml:space="preserve"> </w:t>
      </w:r>
      <w:r w:rsidR="00AD66C6" w:rsidRPr="00264967">
        <w:rPr>
          <w:spacing w:val="-1"/>
          <w:sz w:val="24"/>
          <w:szCs w:val="24"/>
        </w:rPr>
        <w:t>N</w:t>
      </w:r>
      <w:r w:rsidR="00AD66C6" w:rsidRPr="00264967">
        <w:rPr>
          <w:sz w:val="24"/>
          <w:szCs w:val="24"/>
        </w:rPr>
        <w:t xml:space="preserve"> </w:t>
      </w:r>
      <w:r w:rsidR="00AD66C6" w:rsidRPr="00264967">
        <w:rPr>
          <w:spacing w:val="-1"/>
          <w:sz w:val="24"/>
          <w:szCs w:val="24"/>
        </w:rPr>
        <w:t>Eassa</w:t>
      </w:r>
      <w:r w:rsidR="00AD66C6" w:rsidRPr="00264967">
        <w:rPr>
          <w:spacing w:val="-1"/>
          <w:sz w:val="24"/>
          <w:szCs w:val="24"/>
          <w:vertAlign w:val="superscript"/>
        </w:rPr>
        <w:t>2</w:t>
      </w:r>
      <w:r w:rsidR="00AD66C6" w:rsidRPr="00264967">
        <w:rPr>
          <w:spacing w:val="2"/>
          <w:sz w:val="24"/>
          <w:szCs w:val="24"/>
        </w:rPr>
        <w:t xml:space="preserve"> </w:t>
      </w:r>
      <w:r w:rsidR="00AD66C6" w:rsidRPr="00264967">
        <w:rPr>
          <w:spacing w:val="-1"/>
          <w:sz w:val="24"/>
          <w:szCs w:val="24"/>
        </w:rPr>
        <w:t>and</w:t>
      </w:r>
      <w:r w:rsidR="00AD66C6" w:rsidRPr="00264967"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ZA</w:t>
      </w:r>
      <w:r w:rsidR="00AD66C6" w:rsidRPr="00264967">
        <w:rPr>
          <w:spacing w:val="-4"/>
          <w:sz w:val="24"/>
          <w:szCs w:val="24"/>
        </w:rPr>
        <w:t xml:space="preserve"> </w:t>
      </w:r>
      <w:r w:rsidR="00AD66C6" w:rsidRPr="00264967">
        <w:rPr>
          <w:spacing w:val="-1"/>
          <w:sz w:val="24"/>
          <w:szCs w:val="24"/>
        </w:rPr>
        <w:t>Talib</w:t>
      </w:r>
      <w:r w:rsidR="00AD66C6" w:rsidRPr="00264967">
        <w:rPr>
          <w:spacing w:val="-1"/>
          <w:sz w:val="24"/>
          <w:szCs w:val="24"/>
          <w:vertAlign w:val="superscript"/>
        </w:rPr>
        <w:t>3</w:t>
      </w:r>
    </w:p>
    <w:p w:rsidR="00127721" w:rsidRPr="00264967" w:rsidRDefault="002A6360" w:rsidP="00264967">
      <w:pPr>
        <w:spacing w:after="200" w:line="276" w:lineRule="auto"/>
        <w:rPr>
          <w:szCs w:val="24"/>
        </w:rPr>
      </w:pPr>
      <w:r w:rsidRPr="00264967">
        <w:rPr>
          <w:szCs w:val="24"/>
          <w:vertAlign w:val="superscript"/>
        </w:rPr>
        <w:t>1</w:t>
      </w:r>
      <w:r w:rsidR="00AD66C6" w:rsidRPr="00264967">
        <w:rPr>
          <w:szCs w:val="24"/>
        </w:rPr>
        <w:t xml:space="preserve">National </w:t>
      </w:r>
      <w:proofErr w:type="spellStart"/>
      <w:r w:rsidR="006A6E7E" w:rsidRPr="00264967">
        <w:rPr>
          <w:szCs w:val="24"/>
        </w:rPr>
        <w:t>Ribat</w:t>
      </w:r>
      <w:proofErr w:type="spellEnd"/>
      <w:r w:rsidR="006A6E7E" w:rsidRPr="00264967">
        <w:rPr>
          <w:szCs w:val="24"/>
        </w:rPr>
        <w:t xml:space="preserve"> University, </w:t>
      </w:r>
      <w:r w:rsidR="00AD66C6" w:rsidRPr="00264967">
        <w:rPr>
          <w:szCs w:val="24"/>
        </w:rPr>
        <w:t>Sudan</w:t>
      </w:r>
      <w:r w:rsidR="00AD66C6" w:rsidRPr="00264967">
        <w:rPr>
          <w:spacing w:val="1"/>
          <w:szCs w:val="24"/>
        </w:rPr>
        <w:t xml:space="preserve"> </w:t>
      </w:r>
      <w:r w:rsidRPr="00264967">
        <w:rPr>
          <w:spacing w:val="1"/>
          <w:szCs w:val="24"/>
        </w:rPr>
        <w:br/>
      </w:r>
      <w:r w:rsidRPr="00264967">
        <w:rPr>
          <w:szCs w:val="24"/>
          <w:vertAlign w:val="superscript"/>
        </w:rPr>
        <w:t>2</w:t>
      </w:r>
      <w:r w:rsidR="00AD66C6" w:rsidRPr="00264967">
        <w:rPr>
          <w:szCs w:val="24"/>
        </w:rPr>
        <w:t>Al</w:t>
      </w:r>
      <w:r w:rsidR="00AD66C6" w:rsidRPr="00264967">
        <w:rPr>
          <w:spacing w:val="-6"/>
          <w:szCs w:val="24"/>
        </w:rPr>
        <w:t xml:space="preserve"> </w:t>
      </w:r>
      <w:r w:rsidR="00AD66C6" w:rsidRPr="00264967">
        <w:rPr>
          <w:szCs w:val="24"/>
        </w:rPr>
        <w:t>Neelain</w:t>
      </w:r>
      <w:r w:rsidR="00AD66C6" w:rsidRPr="00264967">
        <w:rPr>
          <w:spacing w:val="-6"/>
          <w:szCs w:val="24"/>
        </w:rPr>
        <w:t xml:space="preserve"> </w:t>
      </w:r>
      <w:r w:rsidR="006A6E7E" w:rsidRPr="00264967">
        <w:rPr>
          <w:szCs w:val="24"/>
        </w:rPr>
        <w:t>University, Sudan</w:t>
      </w:r>
      <w:r w:rsidRPr="00264967">
        <w:rPr>
          <w:szCs w:val="24"/>
        </w:rPr>
        <w:br/>
      </w:r>
      <w:r w:rsidRPr="00264967">
        <w:rPr>
          <w:szCs w:val="24"/>
          <w:vertAlign w:val="superscript"/>
        </w:rPr>
        <w:t>3</w:t>
      </w:r>
      <w:r w:rsidR="00AD66C6" w:rsidRPr="00264967">
        <w:rPr>
          <w:szCs w:val="24"/>
        </w:rPr>
        <w:t>Universiti</w:t>
      </w:r>
      <w:r w:rsidR="00AD66C6" w:rsidRPr="00264967">
        <w:rPr>
          <w:spacing w:val="-2"/>
          <w:szCs w:val="24"/>
        </w:rPr>
        <w:t xml:space="preserve"> </w:t>
      </w:r>
      <w:r w:rsidR="00AD66C6" w:rsidRPr="00264967">
        <w:rPr>
          <w:szCs w:val="24"/>
        </w:rPr>
        <w:t>Putra</w:t>
      </w:r>
      <w:r w:rsidR="00AD66C6" w:rsidRPr="00264967">
        <w:rPr>
          <w:spacing w:val="-4"/>
          <w:szCs w:val="24"/>
        </w:rPr>
        <w:t xml:space="preserve"> </w:t>
      </w:r>
      <w:r w:rsidR="006A6E7E" w:rsidRPr="00264967">
        <w:rPr>
          <w:szCs w:val="24"/>
        </w:rPr>
        <w:t>Malaysia, Malaysia</w:t>
      </w:r>
    </w:p>
    <w:p w:rsidR="0010159F" w:rsidRPr="00264967" w:rsidRDefault="00AD66C6" w:rsidP="00264967">
      <w:pPr>
        <w:spacing w:after="200" w:line="276" w:lineRule="auto"/>
        <w:jc w:val="center"/>
        <w:rPr>
          <w:b/>
          <w:sz w:val="24"/>
          <w:szCs w:val="24"/>
        </w:rPr>
      </w:pPr>
      <w:r w:rsidRPr="00264967">
        <w:rPr>
          <w:b/>
          <w:sz w:val="24"/>
          <w:szCs w:val="24"/>
        </w:rPr>
        <w:t>Abstract</w:t>
      </w:r>
    </w:p>
    <w:p w:rsidR="0010159F" w:rsidRPr="00264967" w:rsidRDefault="0010159F" w:rsidP="00264967">
      <w:pPr>
        <w:spacing w:after="200" w:line="276" w:lineRule="auto"/>
        <w:jc w:val="both"/>
        <w:rPr>
          <w:b/>
          <w:sz w:val="20"/>
          <w:szCs w:val="24"/>
        </w:rPr>
      </w:pPr>
      <w:r w:rsidRPr="00264967">
        <w:rPr>
          <w:sz w:val="20"/>
          <w:szCs w:val="24"/>
        </w:rPr>
        <w:t>Recently scientists have been working in developing and functionalizing the nanostructures for the application of environmental contaminant’s remediation as it serves the sustainable development Goals the good health and well-being and the goal of the healthy water and sanitation. The core-shell structure Magnetite and Titanium Dioxide (Fe</w:t>
      </w:r>
      <w:r w:rsidRPr="00264967">
        <w:rPr>
          <w:sz w:val="20"/>
          <w:szCs w:val="24"/>
          <w:vertAlign w:val="subscript"/>
        </w:rPr>
        <w:t>3</w:t>
      </w:r>
      <w:r w:rsidRPr="00264967">
        <w:rPr>
          <w:sz w:val="20"/>
          <w:szCs w:val="24"/>
        </w:rPr>
        <w:t>O</w:t>
      </w:r>
      <w:r w:rsidRPr="00264967">
        <w:rPr>
          <w:sz w:val="20"/>
          <w:szCs w:val="24"/>
          <w:vertAlign w:val="subscript"/>
        </w:rPr>
        <w:t>4</w:t>
      </w:r>
      <w:r w:rsidRPr="00264967">
        <w:rPr>
          <w:sz w:val="20"/>
          <w:szCs w:val="24"/>
        </w:rPr>
        <w:t>@TiO</w:t>
      </w:r>
      <w:r w:rsidRPr="00264967">
        <w:rPr>
          <w:sz w:val="20"/>
          <w:szCs w:val="24"/>
          <w:vertAlign w:val="subscript"/>
        </w:rPr>
        <w:t>2</w:t>
      </w:r>
      <w:r w:rsidRPr="00264967">
        <w:rPr>
          <w:sz w:val="20"/>
          <w:szCs w:val="24"/>
        </w:rPr>
        <w:t>) have been introduced for their synergetic photocatalysis and magnetic properties that can be exploited in UV treatment and magnetic separation from the treated water. The core-shell composite structures were prepared with different core/shell ratios; all prepared materials were characterized for their structural, optical and magnetic properties. The synthesized structure has an absorption peak in the UV region, it has spherical shapes, a struc</w:t>
      </w:r>
      <w:r w:rsidR="00BE574D">
        <w:rPr>
          <w:sz w:val="20"/>
          <w:szCs w:val="24"/>
        </w:rPr>
        <w:t>ture size ranging from 23-50 nm</w:t>
      </w:r>
      <w:r w:rsidRPr="00264967">
        <w:rPr>
          <w:sz w:val="20"/>
          <w:szCs w:val="24"/>
        </w:rPr>
        <w:t xml:space="preserve"> and with magnetic saturation moment inversely proportional to the TiO</w:t>
      </w:r>
      <w:r w:rsidRPr="00264967">
        <w:rPr>
          <w:sz w:val="20"/>
          <w:szCs w:val="24"/>
          <w:vertAlign w:val="subscript"/>
        </w:rPr>
        <w:t>2</w:t>
      </w:r>
      <w:r w:rsidRPr="00264967">
        <w:rPr>
          <w:sz w:val="20"/>
          <w:szCs w:val="24"/>
        </w:rPr>
        <w:t xml:space="preserve"> shell thickness, the structure has the highest magnetic </w:t>
      </w:r>
      <w:r w:rsidR="004429C8" w:rsidRPr="00264967">
        <w:rPr>
          <w:sz w:val="20"/>
          <w:szCs w:val="24"/>
        </w:rPr>
        <w:t xml:space="preserve">saturation </w:t>
      </w:r>
      <w:proofErr w:type="gramStart"/>
      <w:r w:rsidRPr="00264967">
        <w:rPr>
          <w:sz w:val="20"/>
          <w:szCs w:val="24"/>
        </w:rPr>
        <w:t>of 41.6 emu/g for the sample of lowest shell t</w:t>
      </w:r>
      <w:r w:rsidR="00264967">
        <w:rPr>
          <w:sz w:val="20"/>
          <w:szCs w:val="24"/>
        </w:rPr>
        <w:t>hickness,</w:t>
      </w:r>
      <w:r w:rsidRPr="00264967">
        <w:rPr>
          <w:sz w:val="20"/>
          <w:szCs w:val="24"/>
        </w:rPr>
        <w:t xml:space="preserve"> compared to similar structures</w:t>
      </w:r>
      <w:proofErr w:type="gramEnd"/>
      <w:r w:rsidRPr="00264967">
        <w:rPr>
          <w:sz w:val="20"/>
          <w:szCs w:val="24"/>
        </w:rPr>
        <w:t>.</w:t>
      </w:r>
    </w:p>
    <w:p w:rsidR="0010159F" w:rsidRPr="00264967" w:rsidRDefault="0010159F" w:rsidP="00264967">
      <w:pPr>
        <w:spacing w:after="200" w:line="276" w:lineRule="auto"/>
        <w:jc w:val="both"/>
        <w:rPr>
          <w:b/>
          <w:sz w:val="20"/>
          <w:szCs w:val="24"/>
        </w:rPr>
      </w:pPr>
      <w:r w:rsidRPr="00264967">
        <w:rPr>
          <w:sz w:val="20"/>
          <w:szCs w:val="24"/>
        </w:rPr>
        <w:t>The properties of the as prepared photocatalyst nanocomposite will be suitable for magnetic separation and can be used in application of environmental purification.</w:t>
      </w:r>
    </w:p>
    <w:p w:rsidR="00127721" w:rsidRPr="00264967" w:rsidRDefault="00AD66C6" w:rsidP="00264967">
      <w:pPr>
        <w:spacing w:after="200" w:line="276" w:lineRule="auto"/>
        <w:jc w:val="both"/>
        <w:rPr>
          <w:sz w:val="20"/>
          <w:szCs w:val="24"/>
        </w:rPr>
      </w:pPr>
      <w:r w:rsidRPr="00264967">
        <w:rPr>
          <w:b/>
          <w:sz w:val="20"/>
          <w:szCs w:val="24"/>
        </w:rPr>
        <w:t>Keywords</w:t>
      </w:r>
      <w:r w:rsidRPr="00264967">
        <w:rPr>
          <w:sz w:val="20"/>
          <w:szCs w:val="24"/>
        </w:rPr>
        <w:t>:</w:t>
      </w:r>
      <w:r w:rsidRPr="00264967">
        <w:rPr>
          <w:spacing w:val="-10"/>
          <w:sz w:val="20"/>
          <w:szCs w:val="24"/>
        </w:rPr>
        <w:t xml:space="preserve"> </w:t>
      </w:r>
      <w:r w:rsidRPr="00264967">
        <w:rPr>
          <w:sz w:val="20"/>
          <w:szCs w:val="24"/>
        </w:rPr>
        <w:t>Titanium</w:t>
      </w:r>
      <w:r w:rsidRPr="00264967">
        <w:rPr>
          <w:spacing w:val="-3"/>
          <w:sz w:val="20"/>
          <w:szCs w:val="24"/>
        </w:rPr>
        <w:t xml:space="preserve"> </w:t>
      </w:r>
      <w:r w:rsidR="00264967" w:rsidRPr="00264967">
        <w:rPr>
          <w:sz w:val="20"/>
          <w:szCs w:val="24"/>
        </w:rPr>
        <w:t>dioxide</w:t>
      </w:r>
      <w:r w:rsidRPr="00264967">
        <w:rPr>
          <w:sz w:val="20"/>
          <w:szCs w:val="24"/>
        </w:rPr>
        <w:t>,</w:t>
      </w:r>
      <w:r w:rsidRPr="00264967">
        <w:rPr>
          <w:spacing w:val="-5"/>
          <w:sz w:val="20"/>
          <w:szCs w:val="24"/>
        </w:rPr>
        <w:t xml:space="preserve"> </w:t>
      </w:r>
      <w:r w:rsidRPr="00264967">
        <w:rPr>
          <w:sz w:val="20"/>
          <w:szCs w:val="24"/>
        </w:rPr>
        <w:t>Magnetite,</w:t>
      </w:r>
      <w:r w:rsidRPr="00264967">
        <w:rPr>
          <w:spacing w:val="-3"/>
          <w:sz w:val="20"/>
          <w:szCs w:val="24"/>
        </w:rPr>
        <w:t xml:space="preserve"> </w:t>
      </w:r>
      <w:r w:rsidRPr="00264967">
        <w:rPr>
          <w:sz w:val="20"/>
          <w:szCs w:val="24"/>
        </w:rPr>
        <w:t>Photo</w:t>
      </w:r>
      <w:r w:rsidR="00264967">
        <w:rPr>
          <w:sz w:val="20"/>
          <w:szCs w:val="24"/>
        </w:rPr>
        <w:t xml:space="preserve"> </w:t>
      </w:r>
      <w:r w:rsidRPr="00264967">
        <w:rPr>
          <w:sz w:val="20"/>
          <w:szCs w:val="24"/>
        </w:rPr>
        <w:t>catalyst,</w:t>
      </w:r>
      <w:r w:rsidRPr="00264967">
        <w:rPr>
          <w:spacing w:val="-5"/>
          <w:sz w:val="20"/>
          <w:szCs w:val="24"/>
        </w:rPr>
        <w:t xml:space="preserve"> </w:t>
      </w:r>
      <w:r w:rsidRPr="00264967">
        <w:rPr>
          <w:sz w:val="20"/>
          <w:szCs w:val="24"/>
        </w:rPr>
        <w:t>Magnetic.</w:t>
      </w:r>
    </w:p>
    <w:p w:rsidR="00264967" w:rsidRDefault="00264967" w:rsidP="00264967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Biography</w:t>
      </w:r>
    </w:p>
    <w:p w:rsidR="004D7C02" w:rsidRPr="00264967" w:rsidRDefault="006A6E7E" w:rsidP="00264967">
      <w:pPr>
        <w:spacing w:after="200" w:line="276" w:lineRule="auto"/>
        <w:jc w:val="both"/>
        <w:rPr>
          <w:b/>
          <w:sz w:val="24"/>
          <w:szCs w:val="24"/>
        </w:rPr>
      </w:pPr>
      <w:r w:rsidRPr="00264967">
        <w:rPr>
          <w:sz w:val="20"/>
          <w:szCs w:val="24"/>
        </w:rPr>
        <w:t xml:space="preserve">M.A. Ahmed is a </w:t>
      </w:r>
      <w:r w:rsidR="004D7C02" w:rsidRPr="00264967">
        <w:rPr>
          <w:sz w:val="20"/>
          <w:szCs w:val="24"/>
        </w:rPr>
        <w:t xml:space="preserve">faculty staff member (Assistant professor) and the head department of Basic Sciences Department, National Ribat University, Sudan. </w:t>
      </w:r>
      <w:r w:rsidR="00264967">
        <w:rPr>
          <w:sz w:val="20"/>
          <w:szCs w:val="24"/>
        </w:rPr>
        <w:t>He received</w:t>
      </w:r>
      <w:r w:rsidR="00A168F2">
        <w:rPr>
          <w:sz w:val="20"/>
          <w:szCs w:val="24"/>
        </w:rPr>
        <w:t xml:space="preserve"> </w:t>
      </w:r>
      <w:r w:rsidR="004D7C02" w:rsidRPr="00264967">
        <w:rPr>
          <w:sz w:val="20"/>
          <w:szCs w:val="24"/>
        </w:rPr>
        <w:t xml:space="preserve">PhD degree in Material </w:t>
      </w:r>
      <w:r w:rsidRPr="00264967">
        <w:rPr>
          <w:sz w:val="20"/>
          <w:szCs w:val="24"/>
        </w:rPr>
        <w:t>Science;</w:t>
      </w:r>
      <w:r w:rsidR="004D7C02" w:rsidRPr="00264967">
        <w:rPr>
          <w:sz w:val="20"/>
          <w:szCs w:val="24"/>
        </w:rPr>
        <w:t xml:space="preserve"> Physics discipline the field of nanoscience and nanotechnology from Al-Neelain University Sudan. </w:t>
      </w:r>
      <w:r w:rsidR="00264967">
        <w:rPr>
          <w:sz w:val="20"/>
          <w:szCs w:val="24"/>
        </w:rPr>
        <w:t xml:space="preserve">He </w:t>
      </w:r>
      <w:r w:rsidR="00264967" w:rsidRPr="00264967">
        <w:rPr>
          <w:sz w:val="20"/>
          <w:szCs w:val="24"/>
        </w:rPr>
        <w:t>received</w:t>
      </w:r>
      <w:r w:rsidR="004D7C02" w:rsidRPr="00264967">
        <w:rPr>
          <w:sz w:val="20"/>
          <w:szCs w:val="24"/>
        </w:rPr>
        <w:t xml:space="preserve"> a </w:t>
      </w:r>
      <w:r w:rsidR="00264967">
        <w:rPr>
          <w:sz w:val="20"/>
          <w:szCs w:val="24"/>
        </w:rPr>
        <w:t xml:space="preserve">sandwich training six months PhD </w:t>
      </w:r>
      <w:r w:rsidR="004D7C02" w:rsidRPr="00264967">
        <w:rPr>
          <w:sz w:val="20"/>
          <w:szCs w:val="24"/>
        </w:rPr>
        <w:t xml:space="preserve">fellowship from the </w:t>
      </w:r>
      <w:r w:rsidR="00264967" w:rsidRPr="00264967">
        <w:rPr>
          <w:sz w:val="20"/>
          <w:szCs w:val="24"/>
        </w:rPr>
        <w:t xml:space="preserve">Organization </w:t>
      </w:r>
      <w:r w:rsidR="004D7C02" w:rsidRPr="00264967">
        <w:rPr>
          <w:sz w:val="20"/>
          <w:szCs w:val="24"/>
        </w:rPr>
        <w:t xml:space="preserve">of Women in Science for the </w:t>
      </w:r>
      <w:r w:rsidR="00264967" w:rsidRPr="00264967">
        <w:rPr>
          <w:sz w:val="20"/>
          <w:szCs w:val="24"/>
        </w:rPr>
        <w:t xml:space="preserve">Developing </w:t>
      </w:r>
      <w:r w:rsidR="00264967">
        <w:rPr>
          <w:sz w:val="20"/>
          <w:szCs w:val="24"/>
        </w:rPr>
        <w:t>world (OWSD)</w:t>
      </w:r>
      <w:r w:rsidR="004D7C02" w:rsidRPr="00264967">
        <w:rPr>
          <w:sz w:val="20"/>
          <w:szCs w:val="24"/>
        </w:rPr>
        <w:t xml:space="preserve"> at University Putra Malaysia (UPM), Serdang, Malaysia in the period from May to October 2019. </w:t>
      </w:r>
      <w:r w:rsidR="00264967">
        <w:rPr>
          <w:sz w:val="20"/>
          <w:szCs w:val="24"/>
        </w:rPr>
        <w:t>He</w:t>
      </w:r>
      <w:r w:rsidR="004D7C02" w:rsidRPr="00264967">
        <w:rPr>
          <w:sz w:val="20"/>
          <w:szCs w:val="24"/>
        </w:rPr>
        <w:t xml:space="preserve"> also </w:t>
      </w:r>
      <w:r w:rsidR="00264967" w:rsidRPr="00264967">
        <w:rPr>
          <w:sz w:val="20"/>
          <w:szCs w:val="24"/>
        </w:rPr>
        <w:t>has</w:t>
      </w:r>
      <w:r w:rsidR="004D7C02" w:rsidRPr="00264967">
        <w:rPr>
          <w:sz w:val="20"/>
          <w:szCs w:val="24"/>
        </w:rPr>
        <w:t xml:space="preserve"> two M</w:t>
      </w:r>
      <w:r w:rsidR="00264967">
        <w:rPr>
          <w:sz w:val="20"/>
          <w:szCs w:val="24"/>
        </w:rPr>
        <w:t>.</w:t>
      </w:r>
      <w:r w:rsidR="004D7C02" w:rsidRPr="00264967">
        <w:rPr>
          <w:sz w:val="20"/>
          <w:szCs w:val="24"/>
        </w:rPr>
        <w:t>Sc</w:t>
      </w:r>
      <w:r w:rsidR="00264967">
        <w:rPr>
          <w:sz w:val="20"/>
          <w:szCs w:val="24"/>
        </w:rPr>
        <w:t>.</w:t>
      </w:r>
      <w:r w:rsidR="004D7C02" w:rsidRPr="00264967">
        <w:rPr>
          <w:sz w:val="20"/>
          <w:szCs w:val="24"/>
        </w:rPr>
        <w:t xml:space="preserve"> degrees in general phys</w:t>
      </w:r>
      <w:r w:rsidR="00264967">
        <w:rPr>
          <w:sz w:val="20"/>
          <w:szCs w:val="24"/>
        </w:rPr>
        <w:t>ics from University of Khartoum</w:t>
      </w:r>
      <w:r w:rsidR="004D7C02" w:rsidRPr="00264967">
        <w:rPr>
          <w:sz w:val="20"/>
          <w:szCs w:val="24"/>
        </w:rPr>
        <w:t xml:space="preserve"> and in the Radiation and Environmental Protection from Sudan Academy of Science</w:t>
      </w:r>
      <w:r w:rsidRPr="00264967">
        <w:rPr>
          <w:sz w:val="20"/>
          <w:szCs w:val="24"/>
        </w:rPr>
        <w:t>.</w:t>
      </w:r>
      <w:bookmarkEnd w:id="0"/>
    </w:p>
    <w:sectPr w:rsidR="004D7C02" w:rsidRPr="00264967">
      <w:type w:val="continuous"/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7721"/>
    <w:rsid w:val="0010159F"/>
    <w:rsid w:val="00127721"/>
    <w:rsid w:val="00264967"/>
    <w:rsid w:val="002A6360"/>
    <w:rsid w:val="004429C8"/>
    <w:rsid w:val="004D7C02"/>
    <w:rsid w:val="0052763B"/>
    <w:rsid w:val="005669B7"/>
    <w:rsid w:val="006A6E7E"/>
    <w:rsid w:val="0075452A"/>
    <w:rsid w:val="00A168F2"/>
    <w:rsid w:val="00AD66C6"/>
    <w:rsid w:val="00BE574D"/>
    <w:rsid w:val="00E5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4D7C0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4D7C0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Niharika Mandal</dc:creator>
  <cp:lastModifiedBy>Swetha Sandala</cp:lastModifiedBy>
  <cp:revision>5</cp:revision>
  <dcterms:created xsi:type="dcterms:W3CDTF">2022-11-24T05:15:00Z</dcterms:created>
  <dcterms:modified xsi:type="dcterms:W3CDTF">2022-11-24T12:10:00Z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Writer</vt:lpwstr>
  </property>
  <property fmtid="{D5CDD505-2E9C-101B-9397-08002B2CF9AE}" pid="4" name="LastSaved">
    <vt:filetime>2022-11-23T00:00:00Z</vt:filetime>
  </property>
</Properties>
</file>