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00814">
      <w:pPr>
        <w:rPr>
          <w:rFonts w:ascii="Times New Roman" w:hAnsi="Times New Roman" w:cs="Times New Roman"/>
          <w:b/>
          <w:sz w:val="32"/>
        </w:rPr>
      </w:pPr>
      <w:bookmarkStart w:id="0" w:name="_GoBack"/>
      <w:r w:rsidRPr="00B00814">
        <w:rPr>
          <w:rFonts w:ascii="Times New Roman" w:hAnsi="Times New Roman" w:cs="Times New Roman"/>
          <w:b/>
          <w:sz w:val="32"/>
        </w:rPr>
        <w:t>Accessibility of treatment among women with opio</w:t>
      </w:r>
      <w:r>
        <w:rPr>
          <w:rFonts w:ascii="Times New Roman" w:hAnsi="Times New Roman" w:cs="Times New Roman"/>
          <w:b/>
          <w:sz w:val="32"/>
        </w:rPr>
        <w:t>id use disorder: A brief report</w:t>
      </w:r>
    </w:p>
    <w:p w:rsidR="00B00814" w:rsidRDefault="00B00814">
      <w:pPr>
        <w:rPr>
          <w:rFonts w:ascii="Times New Roman" w:hAnsi="Times New Roman" w:cs="Times New Roman"/>
          <w:sz w:val="24"/>
        </w:rPr>
      </w:pPr>
      <w:r w:rsidRPr="00B00814">
        <w:rPr>
          <w:rFonts w:ascii="Times New Roman" w:hAnsi="Times New Roman" w:cs="Times New Roman"/>
          <w:sz w:val="24"/>
        </w:rPr>
        <w:t xml:space="preserve">Danish </w:t>
      </w:r>
      <w:proofErr w:type="spellStart"/>
      <w:r w:rsidRPr="00B00814">
        <w:rPr>
          <w:rFonts w:ascii="Times New Roman" w:hAnsi="Times New Roman" w:cs="Times New Roman"/>
          <w:sz w:val="24"/>
        </w:rPr>
        <w:t>Qureshi</w:t>
      </w:r>
      <w:proofErr w:type="spellEnd"/>
    </w:p>
    <w:p w:rsidR="00B00814" w:rsidRPr="00B00814" w:rsidRDefault="00B00814">
      <w:pPr>
        <w:rPr>
          <w:rFonts w:ascii="Times New Roman" w:hAnsi="Times New Roman" w:cs="Times New Roman"/>
        </w:rPr>
      </w:pPr>
      <w:r w:rsidRPr="00B00814">
        <w:rPr>
          <w:rFonts w:ascii="Times New Roman" w:hAnsi="Times New Roman" w:cs="Times New Roman"/>
        </w:rPr>
        <w:t>Interfaith Medical Center, New York</w:t>
      </w:r>
    </w:p>
    <w:p w:rsidR="00B00814" w:rsidRPr="00B00814" w:rsidRDefault="00B00814" w:rsidP="00B00814">
      <w:pPr>
        <w:jc w:val="center"/>
        <w:rPr>
          <w:rFonts w:ascii="Times New Roman" w:hAnsi="Times New Roman" w:cs="Times New Roman"/>
          <w:b/>
          <w:sz w:val="24"/>
        </w:rPr>
      </w:pPr>
      <w:r w:rsidRPr="00B00814">
        <w:rPr>
          <w:rFonts w:ascii="Times New Roman" w:hAnsi="Times New Roman" w:cs="Times New Roman"/>
          <w:b/>
          <w:sz w:val="24"/>
        </w:rPr>
        <w:t>Abstract</w:t>
      </w:r>
    </w:p>
    <w:p w:rsidR="00B00814" w:rsidRPr="00B00814" w:rsidRDefault="00B00814" w:rsidP="00B00814">
      <w:pPr>
        <w:jc w:val="both"/>
        <w:rPr>
          <w:rFonts w:ascii="Times New Roman" w:hAnsi="Times New Roman" w:cs="Times New Roman"/>
          <w:sz w:val="20"/>
        </w:rPr>
      </w:pPr>
      <w:r w:rsidRPr="00B00814">
        <w:rPr>
          <w:rFonts w:ascii="Times New Roman" w:hAnsi="Times New Roman" w:cs="Times New Roman"/>
          <w:b/>
          <w:sz w:val="20"/>
        </w:rPr>
        <w:t>Introduction</w:t>
      </w:r>
      <w:r w:rsidRPr="00B00814">
        <w:rPr>
          <w:rFonts w:ascii="Times New Roman" w:hAnsi="Times New Roman" w:cs="Times New Roman"/>
          <w:b/>
          <w:sz w:val="20"/>
        </w:rPr>
        <w:t>:</w:t>
      </w:r>
      <w:r w:rsidRPr="00B00814">
        <w:rPr>
          <w:rFonts w:ascii="Times New Roman" w:hAnsi="Times New Roman" w:cs="Times New Roman"/>
          <w:sz w:val="20"/>
        </w:rPr>
        <w:t xml:space="preserve"> </w:t>
      </w:r>
      <w:r w:rsidRPr="00B00814">
        <w:rPr>
          <w:rFonts w:ascii="Times New Roman" w:hAnsi="Times New Roman" w:cs="Times New Roman"/>
          <w:sz w:val="20"/>
        </w:rPr>
        <w:t>Opioid-</w:t>
      </w:r>
      <w:r w:rsidRPr="00B00814">
        <w:rPr>
          <w:rFonts w:ascii="Times New Roman" w:hAnsi="Times New Roman" w:cs="Times New Roman"/>
          <w:sz w:val="20"/>
        </w:rPr>
        <w:t xml:space="preserve">Use </w:t>
      </w:r>
      <w:r w:rsidRPr="00B00814">
        <w:rPr>
          <w:rFonts w:ascii="Times New Roman" w:hAnsi="Times New Roman" w:cs="Times New Roman"/>
          <w:sz w:val="20"/>
        </w:rPr>
        <w:t>disorder (OUD), synonymous with opioid addiction, has become a social pandemic with the rising incidence among women. According to the data collected by National Survey on Drug use and Health in 2019, 10.1 million people ages 12 or above misused opioids in the past year. Of these 10.1 million users, 9.7 million misused prescription pain relie</w:t>
      </w:r>
      <w:r>
        <w:rPr>
          <w:rFonts w:ascii="Times New Roman" w:hAnsi="Times New Roman" w:cs="Times New Roman"/>
          <w:sz w:val="20"/>
        </w:rPr>
        <w:t>vers and 745,000 used heroin</w:t>
      </w:r>
      <w:r w:rsidRPr="00B00814">
        <w:rPr>
          <w:rFonts w:ascii="Times New Roman" w:hAnsi="Times New Roman" w:cs="Times New Roman"/>
          <w:sz w:val="20"/>
        </w:rPr>
        <w:t>. Among the prescription pill users, 9.3 million had only used prescription pain relievers compared to 404,000 who had misused prescription pain relievers along</w:t>
      </w:r>
      <w:r>
        <w:rPr>
          <w:rFonts w:ascii="Times New Roman" w:hAnsi="Times New Roman" w:cs="Times New Roman"/>
          <w:sz w:val="20"/>
        </w:rPr>
        <w:t xml:space="preserve"> with heroin in the past year</w:t>
      </w:r>
      <w:r w:rsidRPr="00B00814">
        <w:rPr>
          <w:rFonts w:ascii="Times New Roman" w:hAnsi="Times New Roman" w:cs="Times New Roman"/>
          <w:sz w:val="20"/>
        </w:rPr>
        <w:t>.</w:t>
      </w:r>
      <w:r>
        <w:rPr>
          <w:rFonts w:ascii="Times New Roman" w:hAnsi="Times New Roman" w:cs="Times New Roman"/>
          <w:sz w:val="20"/>
        </w:rPr>
        <w:t xml:space="preserve"> </w:t>
      </w:r>
      <w:r w:rsidRPr="00B00814">
        <w:rPr>
          <w:rFonts w:ascii="Times New Roman" w:hAnsi="Times New Roman" w:cs="Times New Roman"/>
          <w:sz w:val="20"/>
        </w:rPr>
        <w:t>The number of individuals who initiated prescription pain relievers misuse has declined from 2.1 million in 2015 t</w:t>
      </w:r>
      <w:r>
        <w:rPr>
          <w:rFonts w:ascii="Times New Roman" w:hAnsi="Times New Roman" w:cs="Times New Roman"/>
          <w:sz w:val="20"/>
        </w:rPr>
        <w:t>o 1.6 million people in 2019</w:t>
      </w:r>
      <w:r w:rsidRPr="00B00814">
        <w:rPr>
          <w:rFonts w:ascii="Times New Roman" w:hAnsi="Times New Roman" w:cs="Times New Roman"/>
          <w:sz w:val="20"/>
        </w:rPr>
        <w:t xml:space="preserve">. Furthermore, calculating individuals who needed treatment for substance use in the past year was 21.6 million people, including treatment for all types of substance and prescription pain relievers. </w:t>
      </w:r>
    </w:p>
    <w:p w:rsidR="00B00814" w:rsidRPr="00B00814" w:rsidRDefault="00B00814" w:rsidP="00B00814">
      <w:pPr>
        <w:jc w:val="both"/>
        <w:rPr>
          <w:rFonts w:ascii="Times New Roman" w:hAnsi="Times New Roman" w:cs="Times New Roman"/>
          <w:sz w:val="20"/>
        </w:rPr>
      </w:pPr>
      <w:r w:rsidRPr="00B00814">
        <w:rPr>
          <w:rFonts w:ascii="Times New Roman" w:hAnsi="Times New Roman" w:cs="Times New Roman"/>
          <w:sz w:val="20"/>
        </w:rPr>
        <w:t>According to the 2017 reports, the male to female death ratio i</w:t>
      </w:r>
      <w:r>
        <w:rPr>
          <w:rFonts w:ascii="Times New Roman" w:hAnsi="Times New Roman" w:cs="Times New Roman"/>
          <w:sz w:val="20"/>
        </w:rPr>
        <w:t>s 2.6% due to opioid overdose</w:t>
      </w:r>
      <w:r w:rsidRPr="00B00814">
        <w:rPr>
          <w:rFonts w:ascii="Times New Roman" w:hAnsi="Times New Roman" w:cs="Times New Roman"/>
          <w:sz w:val="20"/>
        </w:rPr>
        <w:t>. The CDC also reported a 260% increase in drug-related overdose amon</w:t>
      </w:r>
      <w:r>
        <w:rPr>
          <w:rFonts w:ascii="Times New Roman" w:hAnsi="Times New Roman" w:cs="Times New Roman"/>
          <w:sz w:val="20"/>
        </w:rPr>
        <w:t>g women between 1999 and 2017</w:t>
      </w:r>
      <w:r w:rsidRPr="00B00814">
        <w:rPr>
          <w:rFonts w:ascii="Times New Roman" w:hAnsi="Times New Roman" w:cs="Times New Roman"/>
          <w:sz w:val="20"/>
        </w:rPr>
        <w:t>. A variety of factors have been described in literature to predispose women to developing OUD. Notably, they are reported to have increased frequency of pain episodes, diagnosed with pain related disorders, an</w:t>
      </w:r>
      <w:r>
        <w:rPr>
          <w:rFonts w:ascii="Times New Roman" w:hAnsi="Times New Roman" w:cs="Times New Roman"/>
          <w:sz w:val="20"/>
        </w:rPr>
        <w:t>d have a lower pain threshold</w:t>
      </w:r>
      <w:r w:rsidRPr="00B00814">
        <w:rPr>
          <w:rFonts w:ascii="Times New Roman" w:hAnsi="Times New Roman" w:cs="Times New Roman"/>
          <w:sz w:val="20"/>
        </w:rPr>
        <w:t>. One physiological factor that plays a role in pain response and response to opioid analgesics is the variability in estrogen levels, as the changes in estrogen levels during menstrual cycle is associated with variable ava</w:t>
      </w:r>
      <w:r>
        <w:rPr>
          <w:rFonts w:ascii="Times New Roman" w:hAnsi="Times New Roman" w:cs="Times New Roman"/>
          <w:sz w:val="20"/>
        </w:rPr>
        <w:t>ilability of opioid receptors</w:t>
      </w:r>
      <w:r w:rsidRPr="00B00814">
        <w:rPr>
          <w:rFonts w:ascii="Times New Roman" w:hAnsi="Times New Roman" w:cs="Times New Roman"/>
          <w:sz w:val="20"/>
        </w:rPr>
        <w:t>. Another reason can further be supported by the variation and increased need of methadone in w</w:t>
      </w:r>
      <w:r>
        <w:rPr>
          <w:rFonts w:ascii="Times New Roman" w:hAnsi="Times New Roman" w:cs="Times New Roman"/>
          <w:sz w:val="20"/>
        </w:rPr>
        <w:t>omen receiving OUD treatment</w:t>
      </w:r>
      <w:r w:rsidRPr="00B00814">
        <w:rPr>
          <w:rFonts w:ascii="Times New Roman" w:hAnsi="Times New Roman" w:cs="Times New Roman"/>
          <w:sz w:val="20"/>
        </w:rPr>
        <w:t>.</w:t>
      </w:r>
    </w:p>
    <w:p w:rsidR="00B00814" w:rsidRDefault="00B00814" w:rsidP="00B00814">
      <w:pPr>
        <w:jc w:val="both"/>
        <w:rPr>
          <w:rFonts w:ascii="Times New Roman" w:hAnsi="Times New Roman" w:cs="Times New Roman"/>
          <w:sz w:val="20"/>
        </w:rPr>
      </w:pPr>
      <w:r w:rsidRPr="00B00814">
        <w:rPr>
          <w:rFonts w:ascii="Times New Roman" w:hAnsi="Times New Roman" w:cs="Times New Roman"/>
          <w:sz w:val="20"/>
        </w:rPr>
        <w:t xml:space="preserve">In the preliminary evidence report characterizing causes of severe withdrawals in opioid treatment, Dunn et al. reported women experienced more severe </w:t>
      </w:r>
      <w:r>
        <w:rPr>
          <w:rFonts w:ascii="Times New Roman" w:hAnsi="Times New Roman" w:cs="Times New Roman"/>
          <w:sz w:val="20"/>
        </w:rPr>
        <w:t>withdrawal symptoms than men</w:t>
      </w:r>
      <w:r w:rsidRPr="00B00814">
        <w:rPr>
          <w:rFonts w:ascii="Times New Roman" w:hAnsi="Times New Roman" w:cs="Times New Roman"/>
          <w:sz w:val="20"/>
        </w:rPr>
        <w:t>. Co-morbid mental health disorders also play a vital role in women with OUD as evidence in literature suggested that women with OUD were more likely to have psychiatric comorbidities like major depressive disorder, anxiety diso</w:t>
      </w:r>
      <w:r>
        <w:rPr>
          <w:rFonts w:ascii="Times New Roman" w:hAnsi="Times New Roman" w:cs="Times New Roman"/>
          <w:sz w:val="20"/>
        </w:rPr>
        <w:t>rder and bipolar disorder</w:t>
      </w:r>
      <w:r w:rsidRPr="00B00814">
        <w:rPr>
          <w:rFonts w:ascii="Times New Roman" w:hAnsi="Times New Roman" w:cs="Times New Roman"/>
          <w:sz w:val="20"/>
        </w:rPr>
        <w:t xml:space="preserve">. Similarly, </w:t>
      </w:r>
      <w:r w:rsidRPr="00B00814">
        <w:rPr>
          <w:rFonts w:ascii="Times New Roman" w:hAnsi="Times New Roman" w:cs="Times New Roman"/>
          <w:sz w:val="20"/>
        </w:rPr>
        <w:t xml:space="preserve">Intimate Partner Violence </w:t>
      </w:r>
      <w:r w:rsidRPr="00B00814">
        <w:rPr>
          <w:rFonts w:ascii="Times New Roman" w:hAnsi="Times New Roman" w:cs="Times New Roman"/>
          <w:sz w:val="20"/>
        </w:rPr>
        <w:t>(IPV) has been noted in literature to be associated with the likelih</w:t>
      </w:r>
      <w:r>
        <w:rPr>
          <w:rFonts w:ascii="Times New Roman" w:hAnsi="Times New Roman" w:cs="Times New Roman"/>
          <w:sz w:val="20"/>
        </w:rPr>
        <w:t>ood of opioid misuse</w:t>
      </w:r>
      <w:r w:rsidRPr="00B00814">
        <w:rPr>
          <w:rFonts w:ascii="Times New Roman" w:hAnsi="Times New Roman" w:cs="Times New Roman"/>
          <w:sz w:val="20"/>
        </w:rPr>
        <w:t xml:space="preserve">. Another high-risk period is connected to </w:t>
      </w:r>
      <w:proofErr w:type="spellStart"/>
      <w:r w:rsidRPr="00B00814">
        <w:rPr>
          <w:rFonts w:ascii="Times New Roman" w:hAnsi="Times New Roman" w:cs="Times New Roman"/>
          <w:sz w:val="20"/>
        </w:rPr>
        <w:t>peri-partal</w:t>
      </w:r>
      <w:proofErr w:type="spellEnd"/>
      <w:r w:rsidRPr="00B00814">
        <w:rPr>
          <w:rFonts w:ascii="Times New Roman" w:hAnsi="Times New Roman" w:cs="Times New Roman"/>
          <w:sz w:val="20"/>
        </w:rPr>
        <w:t xml:space="preserve"> phase, which is a vulnerable period emotionally</w:t>
      </w:r>
      <w:r>
        <w:rPr>
          <w:rFonts w:ascii="Times New Roman" w:hAnsi="Times New Roman" w:cs="Times New Roman"/>
          <w:sz w:val="20"/>
        </w:rPr>
        <w:t xml:space="preserve"> and physically among women</w:t>
      </w:r>
      <w:r w:rsidRPr="00B00814">
        <w:rPr>
          <w:rFonts w:ascii="Times New Roman" w:hAnsi="Times New Roman" w:cs="Times New Roman"/>
          <w:sz w:val="20"/>
        </w:rPr>
        <w:t>. Women have a higher rate of pharmacy prescribed opioid as compared to men during early post-</w:t>
      </w:r>
      <w:proofErr w:type="spellStart"/>
      <w:r w:rsidRPr="00B00814">
        <w:rPr>
          <w:rFonts w:ascii="Times New Roman" w:hAnsi="Times New Roman" w:cs="Times New Roman"/>
          <w:sz w:val="20"/>
        </w:rPr>
        <w:t>partal</w:t>
      </w:r>
      <w:proofErr w:type="spellEnd"/>
      <w:r w:rsidRPr="00B00814">
        <w:rPr>
          <w:rFonts w:ascii="Times New Roman" w:hAnsi="Times New Roman" w:cs="Times New Roman"/>
          <w:sz w:val="20"/>
        </w:rPr>
        <w:t xml:space="preserve"> phase, which f</w:t>
      </w:r>
      <w:r>
        <w:rPr>
          <w:rFonts w:ascii="Times New Roman" w:hAnsi="Times New Roman" w:cs="Times New Roman"/>
          <w:sz w:val="20"/>
        </w:rPr>
        <w:t>urther exacerbates the issue</w:t>
      </w:r>
      <w:r w:rsidRPr="00B00814">
        <w:rPr>
          <w:rFonts w:ascii="Times New Roman" w:hAnsi="Times New Roman" w:cs="Times New Roman"/>
          <w:sz w:val="20"/>
        </w:rPr>
        <w:t>.</w:t>
      </w:r>
    </w:p>
    <w:p w:rsidR="00B00814" w:rsidRPr="00B00814" w:rsidRDefault="00B00814" w:rsidP="00B00814">
      <w:pPr>
        <w:rPr>
          <w:rFonts w:ascii="Times New Roman" w:hAnsi="Times New Roman" w:cs="Times New Roman"/>
          <w:b/>
          <w:sz w:val="24"/>
        </w:rPr>
      </w:pPr>
      <w:commentRangeStart w:id="1"/>
      <w:r w:rsidRPr="00B00814">
        <w:rPr>
          <w:rFonts w:ascii="Times New Roman" w:hAnsi="Times New Roman" w:cs="Times New Roman"/>
          <w:b/>
          <w:sz w:val="24"/>
        </w:rPr>
        <w:t>Biography</w:t>
      </w:r>
      <w:commentRangeEnd w:id="1"/>
      <w:r w:rsidR="00E01845">
        <w:rPr>
          <w:rStyle w:val="CommentReference"/>
        </w:rPr>
        <w:commentReference w:id="1"/>
      </w:r>
      <w:bookmarkEnd w:id="0"/>
    </w:p>
    <w:sectPr w:rsidR="00B00814" w:rsidRPr="00B008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5T12:11:00Z" w:initials="SS">
    <w:p w:rsidR="00E01845" w:rsidRDefault="00E0184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14"/>
    <w:rsid w:val="00402300"/>
    <w:rsid w:val="00474203"/>
    <w:rsid w:val="00535872"/>
    <w:rsid w:val="00924B33"/>
    <w:rsid w:val="00B00814"/>
    <w:rsid w:val="00E01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845"/>
    <w:rPr>
      <w:sz w:val="16"/>
      <w:szCs w:val="16"/>
    </w:rPr>
  </w:style>
  <w:style w:type="paragraph" w:styleId="CommentText">
    <w:name w:val="annotation text"/>
    <w:basedOn w:val="Normal"/>
    <w:link w:val="CommentTextChar"/>
    <w:uiPriority w:val="99"/>
    <w:semiHidden/>
    <w:unhideWhenUsed/>
    <w:rsid w:val="00E01845"/>
    <w:pPr>
      <w:spacing w:line="240" w:lineRule="auto"/>
    </w:pPr>
    <w:rPr>
      <w:sz w:val="20"/>
      <w:szCs w:val="20"/>
    </w:rPr>
  </w:style>
  <w:style w:type="character" w:customStyle="1" w:styleId="CommentTextChar">
    <w:name w:val="Comment Text Char"/>
    <w:basedOn w:val="DefaultParagraphFont"/>
    <w:link w:val="CommentText"/>
    <w:uiPriority w:val="99"/>
    <w:semiHidden/>
    <w:rsid w:val="00E01845"/>
    <w:rPr>
      <w:sz w:val="20"/>
      <w:szCs w:val="20"/>
    </w:rPr>
  </w:style>
  <w:style w:type="paragraph" w:styleId="CommentSubject">
    <w:name w:val="annotation subject"/>
    <w:basedOn w:val="CommentText"/>
    <w:next w:val="CommentText"/>
    <w:link w:val="CommentSubjectChar"/>
    <w:uiPriority w:val="99"/>
    <w:semiHidden/>
    <w:unhideWhenUsed/>
    <w:rsid w:val="00E01845"/>
    <w:rPr>
      <w:b/>
      <w:bCs/>
    </w:rPr>
  </w:style>
  <w:style w:type="character" w:customStyle="1" w:styleId="CommentSubjectChar">
    <w:name w:val="Comment Subject Char"/>
    <w:basedOn w:val="CommentTextChar"/>
    <w:link w:val="CommentSubject"/>
    <w:uiPriority w:val="99"/>
    <w:semiHidden/>
    <w:rsid w:val="00E01845"/>
    <w:rPr>
      <w:b/>
      <w:bCs/>
      <w:sz w:val="20"/>
      <w:szCs w:val="20"/>
    </w:rPr>
  </w:style>
  <w:style w:type="paragraph" w:styleId="BalloonText">
    <w:name w:val="Balloon Text"/>
    <w:basedOn w:val="Normal"/>
    <w:link w:val="BalloonTextChar"/>
    <w:uiPriority w:val="99"/>
    <w:semiHidden/>
    <w:unhideWhenUsed/>
    <w:rsid w:val="00E018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8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845"/>
    <w:rPr>
      <w:sz w:val="16"/>
      <w:szCs w:val="16"/>
    </w:rPr>
  </w:style>
  <w:style w:type="paragraph" w:styleId="CommentText">
    <w:name w:val="annotation text"/>
    <w:basedOn w:val="Normal"/>
    <w:link w:val="CommentTextChar"/>
    <w:uiPriority w:val="99"/>
    <w:semiHidden/>
    <w:unhideWhenUsed/>
    <w:rsid w:val="00E01845"/>
    <w:pPr>
      <w:spacing w:line="240" w:lineRule="auto"/>
    </w:pPr>
    <w:rPr>
      <w:sz w:val="20"/>
      <w:szCs w:val="20"/>
    </w:rPr>
  </w:style>
  <w:style w:type="character" w:customStyle="1" w:styleId="CommentTextChar">
    <w:name w:val="Comment Text Char"/>
    <w:basedOn w:val="DefaultParagraphFont"/>
    <w:link w:val="CommentText"/>
    <w:uiPriority w:val="99"/>
    <w:semiHidden/>
    <w:rsid w:val="00E01845"/>
    <w:rPr>
      <w:sz w:val="20"/>
      <w:szCs w:val="20"/>
    </w:rPr>
  </w:style>
  <w:style w:type="paragraph" w:styleId="CommentSubject">
    <w:name w:val="annotation subject"/>
    <w:basedOn w:val="CommentText"/>
    <w:next w:val="CommentText"/>
    <w:link w:val="CommentSubjectChar"/>
    <w:uiPriority w:val="99"/>
    <w:semiHidden/>
    <w:unhideWhenUsed/>
    <w:rsid w:val="00E01845"/>
    <w:rPr>
      <w:b/>
      <w:bCs/>
    </w:rPr>
  </w:style>
  <w:style w:type="character" w:customStyle="1" w:styleId="CommentSubjectChar">
    <w:name w:val="Comment Subject Char"/>
    <w:basedOn w:val="CommentTextChar"/>
    <w:link w:val="CommentSubject"/>
    <w:uiPriority w:val="99"/>
    <w:semiHidden/>
    <w:rsid w:val="00E01845"/>
    <w:rPr>
      <w:b/>
      <w:bCs/>
      <w:sz w:val="20"/>
      <w:szCs w:val="20"/>
    </w:rPr>
  </w:style>
  <w:style w:type="paragraph" w:styleId="BalloonText">
    <w:name w:val="Balloon Text"/>
    <w:basedOn w:val="Normal"/>
    <w:link w:val="BalloonTextChar"/>
    <w:uiPriority w:val="99"/>
    <w:semiHidden/>
    <w:unhideWhenUsed/>
    <w:rsid w:val="00E018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8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2022-10-15T06:35:00Z</dcterms:created>
  <dcterms:modified xsi:type="dcterms:W3CDTF">2022-10-15T06:41:00Z</dcterms:modified>
</cp:coreProperties>
</file>