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72BA1">
      <w:pPr>
        <w:rPr>
          <w:rFonts w:ascii="Times New Roman" w:hAnsi="Times New Roman" w:cs="Times New Roman"/>
          <w:b/>
          <w:sz w:val="32"/>
        </w:rPr>
      </w:pPr>
      <w:bookmarkStart w:id="0" w:name="_GoBack"/>
      <w:r w:rsidRPr="00372BA1">
        <w:rPr>
          <w:rFonts w:ascii="Times New Roman" w:hAnsi="Times New Roman" w:cs="Times New Roman"/>
          <w:b/>
          <w:sz w:val="32"/>
        </w:rPr>
        <w:t xml:space="preserve">Magnesium </w:t>
      </w:r>
      <w:proofErr w:type="spellStart"/>
      <w:r w:rsidRPr="00372BA1">
        <w:rPr>
          <w:rFonts w:ascii="Times New Roman" w:hAnsi="Times New Roman" w:cs="Times New Roman"/>
          <w:b/>
          <w:sz w:val="32"/>
        </w:rPr>
        <w:t>ascorbyl</w:t>
      </w:r>
      <w:proofErr w:type="spellEnd"/>
      <w:r w:rsidRPr="00372BA1">
        <w:rPr>
          <w:rFonts w:ascii="Times New Roman" w:hAnsi="Times New Roman" w:cs="Times New Roman"/>
          <w:b/>
          <w:sz w:val="32"/>
        </w:rPr>
        <w:t xml:space="preserve"> phosphate vesicular carriers for topical delivery; preparation, </w:t>
      </w:r>
      <w:r w:rsidRPr="00372BA1">
        <w:rPr>
          <w:rFonts w:ascii="Times New Roman" w:hAnsi="Times New Roman" w:cs="Times New Roman"/>
          <w:b/>
          <w:i/>
          <w:sz w:val="32"/>
        </w:rPr>
        <w:t>in-vitro</w:t>
      </w:r>
      <w:r w:rsidRPr="00372BA1">
        <w:rPr>
          <w:rFonts w:ascii="Times New Roman" w:hAnsi="Times New Roman" w:cs="Times New Roman"/>
          <w:b/>
          <w:sz w:val="32"/>
        </w:rPr>
        <w:t xml:space="preserve"> and </w:t>
      </w:r>
      <w:r w:rsidRPr="00372BA1">
        <w:rPr>
          <w:rFonts w:ascii="Times New Roman" w:hAnsi="Times New Roman" w:cs="Times New Roman"/>
          <w:b/>
          <w:i/>
          <w:sz w:val="32"/>
        </w:rPr>
        <w:t>ex-vivo</w:t>
      </w:r>
      <w:r w:rsidRPr="00372BA1">
        <w:rPr>
          <w:rFonts w:ascii="Times New Roman" w:hAnsi="Times New Roman" w:cs="Times New Roman"/>
          <w:b/>
          <w:sz w:val="32"/>
        </w:rPr>
        <w:t xml:space="preserve"> evaluation, factorial optimization and clinical assessment in </w:t>
      </w:r>
      <w:proofErr w:type="spellStart"/>
      <w:r w:rsidRPr="00372BA1">
        <w:rPr>
          <w:rFonts w:ascii="Times New Roman" w:hAnsi="Times New Roman" w:cs="Times New Roman"/>
          <w:b/>
          <w:sz w:val="32"/>
        </w:rPr>
        <w:t>melasma</w:t>
      </w:r>
      <w:proofErr w:type="spellEnd"/>
      <w:r w:rsidRPr="00372BA1">
        <w:rPr>
          <w:rFonts w:ascii="Times New Roman" w:hAnsi="Times New Roman" w:cs="Times New Roman"/>
          <w:b/>
          <w:sz w:val="32"/>
        </w:rPr>
        <w:t xml:space="preserve"> patients</w:t>
      </w:r>
    </w:p>
    <w:p w:rsidR="00372BA1" w:rsidRDefault="00372BA1">
      <w:pPr>
        <w:rPr>
          <w:rFonts w:ascii="Times New Roman" w:hAnsi="Times New Roman" w:cs="Times New Roman"/>
          <w:sz w:val="24"/>
        </w:rPr>
      </w:pPr>
      <w:proofErr w:type="spellStart"/>
      <w:r w:rsidRPr="00372BA1">
        <w:rPr>
          <w:rFonts w:ascii="Times New Roman" w:hAnsi="Times New Roman" w:cs="Times New Roman"/>
          <w:sz w:val="24"/>
        </w:rPr>
        <w:t>Soha</w:t>
      </w:r>
      <w:proofErr w:type="spellEnd"/>
      <w:r w:rsidRPr="00372BA1">
        <w:rPr>
          <w:rFonts w:ascii="Times New Roman" w:hAnsi="Times New Roman" w:cs="Times New Roman"/>
          <w:sz w:val="24"/>
        </w:rPr>
        <w:t xml:space="preserve"> M. Kandil</w:t>
      </w:r>
      <w:r w:rsidRPr="00372BA1">
        <w:rPr>
          <w:rFonts w:ascii="Times New Roman" w:hAnsi="Times New Roman" w:cs="Times New Roman"/>
          <w:sz w:val="24"/>
          <w:vertAlign w:val="superscript"/>
        </w:rPr>
        <w:t>1</w:t>
      </w:r>
      <w:r>
        <w:rPr>
          <w:rFonts w:ascii="Times New Roman" w:hAnsi="Times New Roman" w:cs="Times New Roman"/>
          <w:sz w:val="24"/>
        </w:rPr>
        <w:t>*</w:t>
      </w:r>
      <w:r w:rsidRPr="00372BA1">
        <w:rPr>
          <w:rFonts w:ascii="Times New Roman" w:hAnsi="Times New Roman" w:cs="Times New Roman"/>
          <w:sz w:val="24"/>
        </w:rPr>
        <w:t xml:space="preserve">, </w:t>
      </w:r>
      <w:proofErr w:type="spellStart"/>
      <w:r w:rsidRPr="00372BA1">
        <w:rPr>
          <w:rFonts w:ascii="Times New Roman" w:hAnsi="Times New Roman" w:cs="Times New Roman"/>
          <w:sz w:val="24"/>
        </w:rPr>
        <w:t>Iman</w:t>
      </w:r>
      <w:proofErr w:type="spellEnd"/>
      <w:r w:rsidRPr="00372BA1">
        <w:rPr>
          <w:rFonts w:ascii="Times New Roman" w:hAnsi="Times New Roman" w:cs="Times New Roman"/>
          <w:sz w:val="24"/>
        </w:rPr>
        <w:t xml:space="preserve"> I. Soliman</w:t>
      </w:r>
      <w:r w:rsidRPr="00372BA1">
        <w:rPr>
          <w:rFonts w:ascii="Times New Roman" w:hAnsi="Times New Roman" w:cs="Times New Roman"/>
          <w:sz w:val="24"/>
          <w:vertAlign w:val="superscript"/>
        </w:rPr>
        <w:t>2</w:t>
      </w:r>
      <w:r w:rsidRPr="00372BA1">
        <w:rPr>
          <w:rFonts w:ascii="Times New Roman" w:hAnsi="Times New Roman" w:cs="Times New Roman"/>
          <w:sz w:val="24"/>
        </w:rPr>
        <w:t xml:space="preserve">, </w:t>
      </w:r>
      <w:proofErr w:type="spellStart"/>
      <w:r w:rsidRPr="00372BA1">
        <w:rPr>
          <w:rFonts w:ascii="Times New Roman" w:hAnsi="Times New Roman" w:cs="Times New Roman"/>
          <w:sz w:val="24"/>
        </w:rPr>
        <w:t>Heba</w:t>
      </w:r>
      <w:proofErr w:type="spellEnd"/>
      <w:r w:rsidRPr="00372BA1">
        <w:rPr>
          <w:rFonts w:ascii="Times New Roman" w:hAnsi="Times New Roman" w:cs="Times New Roman"/>
          <w:sz w:val="24"/>
        </w:rPr>
        <w:t xml:space="preserve"> M. Diab</w:t>
      </w:r>
      <w:r w:rsidRPr="00372BA1">
        <w:rPr>
          <w:rFonts w:ascii="Times New Roman" w:hAnsi="Times New Roman" w:cs="Times New Roman"/>
          <w:sz w:val="24"/>
          <w:vertAlign w:val="superscript"/>
        </w:rPr>
        <w:t>3</w:t>
      </w:r>
      <w:r w:rsidRPr="00372BA1">
        <w:rPr>
          <w:rFonts w:ascii="Times New Roman" w:hAnsi="Times New Roman" w:cs="Times New Roman"/>
          <w:sz w:val="24"/>
        </w:rPr>
        <w:t xml:space="preserve">, </w:t>
      </w:r>
      <w:proofErr w:type="spellStart"/>
      <w:r w:rsidRPr="00372BA1">
        <w:rPr>
          <w:rFonts w:ascii="Times New Roman" w:hAnsi="Times New Roman" w:cs="Times New Roman"/>
          <w:sz w:val="24"/>
        </w:rPr>
        <w:t>Nermeen</w:t>
      </w:r>
      <w:proofErr w:type="spellEnd"/>
      <w:r w:rsidRPr="00372BA1">
        <w:rPr>
          <w:rFonts w:ascii="Times New Roman" w:hAnsi="Times New Roman" w:cs="Times New Roman"/>
          <w:sz w:val="24"/>
        </w:rPr>
        <w:t xml:space="preserve"> I. Bedair</w:t>
      </w:r>
      <w:r w:rsidRPr="00372BA1">
        <w:rPr>
          <w:rFonts w:ascii="Times New Roman" w:hAnsi="Times New Roman" w:cs="Times New Roman"/>
          <w:sz w:val="24"/>
          <w:vertAlign w:val="superscript"/>
        </w:rPr>
        <w:t>4</w:t>
      </w:r>
      <w:r w:rsidRPr="00372BA1">
        <w:rPr>
          <w:rFonts w:ascii="Times New Roman" w:hAnsi="Times New Roman" w:cs="Times New Roman"/>
          <w:sz w:val="24"/>
        </w:rPr>
        <w:t xml:space="preserve">, </w:t>
      </w:r>
      <w:proofErr w:type="spellStart"/>
      <w:r w:rsidRPr="00372BA1">
        <w:rPr>
          <w:rFonts w:ascii="Times New Roman" w:hAnsi="Times New Roman" w:cs="Times New Roman"/>
          <w:sz w:val="24"/>
        </w:rPr>
        <w:t>Marwa</w:t>
      </w:r>
      <w:proofErr w:type="spellEnd"/>
      <w:r w:rsidRPr="00372BA1">
        <w:rPr>
          <w:rFonts w:ascii="Times New Roman" w:hAnsi="Times New Roman" w:cs="Times New Roman"/>
          <w:sz w:val="24"/>
        </w:rPr>
        <w:t xml:space="preserve"> H. Mahrous</w:t>
      </w:r>
      <w:r w:rsidRPr="00372BA1">
        <w:rPr>
          <w:rFonts w:ascii="Times New Roman" w:hAnsi="Times New Roman" w:cs="Times New Roman"/>
          <w:sz w:val="24"/>
          <w:vertAlign w:val="superscript"/>
        </w:rPr>
        <w:t>1</w:t>
      </w:r>
      <w:r w:rsidRPr="00372BA1">
        <w:rPr>
          <w:rFonts w:ascii="Times New Roman" w:hAnsi="Times New Roman" w:cs="Times New Roman"/>
          <w:sz w:val="24"/>
        </w:rPr>
        <w:t xml:space="preserve"> and </w:t>
      </w:r>
      <w:proofErr w:type="spellStart"/>
      <w:r w:rsidRPr="00372BA1">
        <w:rPr>
          <w:rFonts w:ascii="Times New Roman" w:hAnsi="Times New Roman" w:cs="Times New Roman"/>
          <w:sz w:val="24"/>
        </w:rPr>
        <w:t>Ebtsam</w:t>
      </w:r>
      <w:proofErr w:type="spellEnd"/>
      <w:r w:rsidRPr="00372BA1">
        <w:rPr>
          <w:rFonts w:ascii="Times New Roman" w:hAnsi="Times New Roman" w:cs="Times New Roman"/>
          <w:sz w:val="24"/>
        </w:rPr>
        <w:t xml:space="preserve"> M. Abdou</w:t>
      </w:r>
      <w:r w:rsidRPr="00372BA1">
        <w:rPr>
          <w:rFonts w:ascii="Times New Roman" w:hAnsi="Times New Roman" w:cs="Times New Roman"/>
          <w:sz w:val="24"/>
          <w:vertAlign w:val="superscript"/>
        </w:rPr>
        <w:t>1</w:t>
      </w:r>
      <w:proofErr w:type="gramStart"/>
      <w:r w:rsidRPr="00372BA1">
        <w:rPr>
          <w:rFonts w:ascii="Times New Roman" w:hAnsi="Times New Roman" w:cs="Times New Roman"/>
          <w:sz w:val="24"/>
          <w:vertAlign w:val="superscript"/>
        </w:rPr>
        <w:t>,5</w:t>
      </w:r>
      <w:proofErr w:type="gramEnd"/>
    </w:p>
    <w:p w:rsidR="00372BA1" w:rsidRPr="00372BA1" w:rsidRDefault="00372BA1" w:rsidP="00372BA1">
      <w:pPr>
        <w:spacing w:after="0"/>
        <w:rPr>
          <w:rFonts w:ascii="Times New Roman" w:hAnsi="Times New Roman" w:cs="Times New Roman"/>
        </w:rPr>
      </w:pPr>
      <w:r w:rsidRPr="00372BA1">
        <w:rPr>
          <w:rFonts w:ascii="Times New Roman" w:hAnsi="Times New Roman" w:cs="Times New Roman"/>
          <w:vertAlign w:val="superscript"/>
        </w:rPr>
        <w:t>1</w:t>
      </w:r>
      <w:r w:rsidRPr="00372BA1">
        <w:rPr>
          <w:rFonts w:ascii="Times New Roman" w:hAnsi="Times New Roman" w:cs="Times New Roman"/>
        </w:rPr>
        <w:t>Modern University for Technology and Information, Egypt</w:t>
      </w:r>
    </w:p>
    <w:p w:rsidR="00372BA1" w:rsidRPr="00372BA1" w:rsidRDefault="00372BA1" w:rsidP="00372BA1">
      <w:pPr>
        <w:spacing w:after="0"/>
        <w:rPr>
          <w:rFonts w:ascii="Times New Roman" w:hAnsi="Times New Roman" w:cs="Times New Roman"/>
        </w:rPr>
      </w:pPr>
      <w:r w:rsidRPr="00372BA1">
        <w:rPr>
          <w:rFonts w:ascii="Times New Roman" w:hAnsi="Times New Roman" w:cs="Times New Roman"/>
          <w:vertAlign w:val="superscript"/>
        </w:rPr>
        <w:t>2</w:t>
      </w:r>
      <w:r w:rsidRPr="00372BA1">
        <w:rPr>
          <w:rFonts w:ascii="Times New Roman" w:hAnsi="Times New Roman" w:cs="Times New Roman"/>
        </w:rPr>
        <w:t>Cairo University, Egypt</w:t>
      </w:r>
    </w:p>
    <w:p w:rsidR="00372BA1" w:rsidRPr="00372BA1" w:rsidRDefault="00372BA1" w:rsidP="00372BA1">
      <w:pPr>
        <w:spacing w:after="0"/>
        <w:rPr>
          <w:rFonts w:ascii="Times New Roman" w:hAnsi="Times New Roman" w:cs="Times New Roman"/>
        </w:rPr>
      </w:pPr>
      <w:r w:rsidRPr="00372BA1">
        <w:rPr>
          <w:rFonts w:ascii="Times New Roman" w:hAnsi="Times New Roman" w:cs="Times New Roman"/>
          <w:vertAlign w:val="superscript"/>
        </w:rPr>
        <w:t>3</w:t>
      </w:r>
      <w:r w:rsidRPr="00372BA1">
        <w:rPr>
          <w:rFonts w:ascii="Times New Roman" w:hAnsi="Times New Roman" w:cs="Times New Roman"/>
        </w:rPr>
        <w:t xml:space="preserve">Ain </w:t>
      </w:r>
      <w:proofErr w:type="spellStart"/>
      <w:r w:rsidRPr="00372BA1">
        <w:rPr>
          <w:rFonts w:ascii="Times New Roman" w:hAnsi="Times New Roman" w:cs="Times New Roman"/>
        </w:rPr>
        <w:t>Shamas</w:t>
      </w:r>
      <w:proofErr w:type="spellEnd"/>
      <w:r w:rsidRPr="00372BA1">
        <w:rPr>
          <w:rFonts w:ascii="Times New Roman" w:hAnsi="Times New Roman" w:cs="Times New Roman"/>
        </w:rPr>
        <w:t xml:space="preserve"> University, Egypt</w:t>
      </w:r>
    </w:p>
    <w:p w:rsidR="00372BA1" w:rsidRPr="00372BA1" w:rsidRDefault="00372BA1" w:rsidP="00372BA1">
      <w:pPr>
        <w:spacing w:after="0"/>
        <w:rPr>
          <w:rFonts w:ascii="Times New Roman" w:hAnsi="Times New Roman" w:cs="Times New Roman"/>
        </w:rPr>
      </w:pPr>
      <w:r w:rsidRPr="00372BA1">
        <w:rPr>
          <w:rFonts w:ascii="Times New Roman" w:hAnsi="Times New Roman" w:cs="Times New Roman"/>
          <w:vertAlign w:val="superscript"/>
        </w:rPr>
        <w:t>4</w:t>
      </w:r>
      <w:r w:rsidRPr="00372BA1">
        <w:rPr>
          <w:rFonts w:ascii="Times New Roman" w:hAnsi="Times New Roman" w:cs="Times New Roman"/>
        </w:rPr>
        <w:t>Helwan University, Egypt</w:t>
      </w:r>
    </w:p>
    <w:p w:rsidR="00372BA1" w:rsidRPr="00372BA1" w:rsidRDefault="00372BA1">
      <w:pPr>
        <w:rPr>
          <w:rFonts w:ascii="Times New Roman" w:hAnsi="Times New Roman" w:cs="Times New Roman"/>
        </w:rPr>
      </w:pPr>
      <w:r w:rsidRPr="00372BA1">
        <w:rPr>
          <w:rFonts w:ascii="Times New Roman" w:hAnsi="Times New Roman" w:cs="Times New Roman"/>
          <w:vertAlign w:val="superscript"/>
        </w:rPr>
        <w:t>5</w:t>
      </w:r>
      <w:r w:rsidRPr="00372BA1">
        <w:rPr>
          <w:rFonts w:ascii="Times New Roman" w:hAnsi="Times New Roman" w:cs="Times New Roman"/>
        </w:rPr>
        <w:t>National Organization of Drug Control and Research (NODCAR), Egypt</w:t>
      </w:r>
    </w:p>
    <w:p w:rsidR="00372BA1" w:rsidRPr="00372BA1" w:rsidRDefault="00372BA1" w:rsidP="00372BA1">
      <w:pPr>
        <w:jc w:val="center"/>
        <w:rPr>
          <w:rFonts w:ascii="Times New Roman" w:hAnsi="Times New Roman" w:cs="Times New Roman"/>
          <w:b/>
          <w:sz w:val="24"/>
        </w:rPr>
      </w:pPr>
      <w:r w:rsidRPr="00372BA1">
        <w:rPr>
          <w:rFonts w:ascii="Times New Roman" w:hAnsi="Times New Roman" w:cs="Times New Roman"/>
          <w:b/>
          <w:sz w:val="24"/>
        </w:rPr>
        <w:t>Abstract</w:t>
      </w:r>
    </w:p>
    <w:p w:rsidR="00372BA1" w:rsidRDefault="00372BA1" w:rsidP="00372BA1">
      <w:pPr>
        <w:jc w:val="both"/>
        <w:rPr>
          <w:rFonts w:ascii="Times New Roman" w:hAnsi="Times New Roman" w:cs="Times New Roman"/>
          <w:sz w:val="20"/>
        </w:rPr>
      </w:pPr>
      <w:r w:rsidRPr="00372BA1">
        <w:rPr>
          <w:rFonts w:ascii="Times New Roman" w:hAnsi="Times New Roman" w:cs="Times New Roman"/>
          <w:sz w:val="20"/>
        </w:rPr>
        <w:t>Ascorbic acid (vitamin C) is an antioxidant that is widely used in cosmetics in skincare products. Due to the excessive low stability of ascorbic acid in cosmetic formulations, the stabilized ascorbic acid derivative</w:t>
      </w:r>
      <w:r w:rsidRPr="00372BA1">
        <w:rPr>
          <w:rFonts w:ascii="Times New Roman" w:hAnsi="Times New Roman" w:cs="Times New Roman"/>
          <w:sz w:val="20"/>
        </w:rPr>
        <w:t xml:space="preserve">, Magnesium </w:t>
      </w:r>
      <w:proofErr w:type="spellStart"/>
      <w:r w:rsidRPr="00372BA1">
        <w:rPr>
          <w:rFonts w:ascii="Times New Roman" w:hAnsi="Times New Roman" w:cs="Times New Roman"/>
          <w:sz w:val="20"/>
        </w:rPr>
        <w:t>Ascorbyl</w:t>
      </w:r>
      <w:proofErr w:type="spellEnd"/>
      <w:r w:rsidRPr="00372BA1">
        <w:rPr>
          <w:rFonts w:ascii="Times New Roman" w:hAnsi="Times New Roman" w:cs="Times New Roman"/>
          <w:sz w:val="20"/>
        </w:rPr>
        <w:t xml:space="preserve"> Phosphate </w:t>
      </w:r>
      <w:r w:rsidRPr="00372BA1">
        <w:rPr>
          <w:rFonts w:ascii="Times New Roman" w:hAnsi="Times New Roman" w:cs="Times New Roman"/>
          <w:sz w:val="20"/>
        </w:rPr>
        <w:t xml:space="preserve">(MAP) was formulated as vesicular carriers; </w:t>
      </w:r>
      <w:proofErr w:type="spellStart"/>
      <w:r w:rsidRPr="00372BA1">
        <w:rPr>
          <w:rFonts w:ascii="Times New Roman" w:hAnsi="Times New Roman" w:cs="Times New Roman"/>
          <w:sz w:val="20"/>
        </w:rPr>
        <w:t>ethosomes</w:t>
      </w:r>
      <w:proofErr w:type="spellEnd"/>
      <w:r w:rsidRPr="00372BA1">
        <w:rPr>
          <w:rFonts w:ascii="Times New Roman" w:hAnsi="Times New Roman" w:cs="Times New Roman"/>
          <w:sz w:val="20"/>
        </w:rPr>
        <w:t xml:space="preserve"> and </w:t>
      </w:r>
      <w:proofErr w:type="spellStart"/>
      <w:r w:rsidRPr="00372BA1">
        <w:rPr>
          <w:rFonts w:ascii="Times New Roman" w:hAnsi="Times New Roman" w:cs="Times New Roman"/>
          <w:sz w:val="20"/>
        </w:rPr>
        <w:t>niosomes</w:t>
      </w:r>
      <w:proofErr w:type="spellEnd"/>
      <w:r w:rsidRPr="00372BA1">
        <w:rPr>
          <w:rFonts w:ascii="Times New Roman" w:hAnsi="Times New Roman" w:cs="Times New Roman"/>
          <w:sz w:val="20"/>
        </w:rPr>
        <w:t xml:space="preserve">. The aim was to deliver MAP at the intended site of action, the skin, for sufficient time with enhanced permeation to get an effective response. </w:t>
      </w:r>
      <w:proofErr w:type="spellStart"/>
      <w:r w:rsidRPr="00372BA1">
        <w:rPr>
          <w:rFonts w:ascii="Times New Roman" w:hAnsi="Times New Roman" w:cs="Times New Roman"/>
          <w:sz w:val="20"/>
        </w:rPr>
        <w:t>Ethosomes</w:t>
      </w:r>
      <w:proofErr w:type="spellEnd"/>
      <w:r w:rsidRPr="00372BA1">
        <w:rPr>
          <w:rFonts w:ascii="Times New Roman" w:hAnsi="Times New Roman" w:cs="Times New Roman"/>
          <w:sz w:val="20"/>
        </w:rPr>
        <w:t xml:space="preserve"> were formulated using a full 3</w:t>
      </w:r>
      <w:r w:rsidRPr="00BD26F9">
        <w:rPr>
          <w:rFonts w:ascii="Times New Roman" w:hAnsi="Times New Roman" w:cs="Times New Roman"/>
          <w:sz w:val="20"/>
          <w:vertAlign w:val="superscript"/>
        </w:rPr>
        <w:t>2</w:t>
      </w:r>
      <w:r w:rsidRPr="00372BA1">
        <w:rPr>
          <w:rFonts w:ascii="Times New Roman" w:hAnsi="Times New Roman" w:cs="Times New Roman"/>
          <w:sz w:val="20"/>
        </w:rPr>
        <w:t xml:space="preserve"> factorial design to study ethanol and phospholipid concentration effect on </w:t>
      </w:r>
      <w:proofErr w:type="spellStart"/>
      <w:r w:rsidRPr="00372BA1">
        <w:rPr>
          <w:rFonts w:ascii="Times New Roman" w:hAnsi="Times New Roman" w:cs="Times New Roman"/>
          <w:sz w:val="20"/>
        </w:rPr>
        <w:t>ethosomes</w:t>
      </w:r>
      <w:proofErr w:type="spellEnd"/>
      <w:r w:rsidRPr="00372BA1">
        <w:rPr>
          <w:rFonts w:ascii="Times New Roman" w:hAnsi="Times New Roman" w:cs="Times New Roman"/>
          <w:sz w:val="20"/>
        </w:rPr>
        <w:t xml:space="preserve"> properties.</w:t>
      </w:r>
      <w:r w:rsidR="00BD26F9">
        <w:rPr>
          <w:rFonts w:ascii="Times New Roman" w:hAnsi="Times New Roman" w:cs="Times New Roman"/>
          <w:sz w:val="20"/>
        </w:rPr>
        <w:t xml:space="preserve"> </w:t>
      </w:r>
      <w:proofErr w:type="spellStart"/>
      <w:r w:rsidRPr="00372BA1">
        <w:rPr>
          <w:rFonts w:ascii="Times New Roman" w:hAnsi="Times New Roman" w:cs="Times New Roman"/>
          <w:sz w:val="20"/>
        </w:rPr>
        <w:t>Niosomes</w:t>
      </w:r>
      <w:proofErr w:type="spellEnd"/>
      <w:r w:rsidRPr="00372BA1">
        <w:rPr>
          <w:rFonts w:ascii="Times New Roman" w:hAnsi="Times New Roman" w:cs="Times New Roman"/>
          <w:sz w:val="20"/>
        </w:rPr>
        <w:t xml:space="preserve"> were formulated using 2</w:t>
      </w:r>
      <w:r w:rsidRPr="00BD26F9">
        <w:rPr>
          <w:rFonts w:ascii="Times New Roman" w:hAnsi="Times New Roman" w:cs="Times New Roman"/>
          <w:sz w:val="20"/>
          <w:vertAlign w:val="superscript"/>
        </w:rPr>
        <w:t>3</w:t>
      </w:r>
      <w:r w:rsidRPr="00372BA1">
        <w:rPr>
          <w:rFonts w:ascii="Times New Roman" w:hAnsi="Times New Roman" w:cs="Times New Roman"/>
          <w:sz w:val="20"/>
        </w:rPr>
        <w:t xml:space="preserve"> factorial designs to study the effect of surfactant type, surfactant concentration and cholesterol concentration on </w:t>
      </w:r>
      <w:proofErr w:type="spellStart"/>
      <w:r w:rsidRPr="00372BA1">
        <w:rPr>
          <w:rFonts w:ascii="Times New Roman" w:hAnsi="Times New Roman" w:cs="Times New Roman"/>
          <w:sz w:val="20"/>
        </w:rPr>
        <w:t>niosomes</w:t>
      </w:r>
      <w:proofErr w:type="spellEnd"/>
      <w:r w:rsidRPr="00372BA1">
        <w:rPr>
          <w:rFonts w:ascii="Times New Roman" w:hAnsi="Times New Roman" w:cs="Times New Roman"/>
          <w:sz w:val="20"/>
        </w:rPr>
        <w:t xml:space="preserve"> properties. The prepared formulations were evaluated for their Entrapment efficiency, particle size, </w:t>
      </w:r>
      <w:proofErr w:type="spellStart"/>
      <w:r w:rsidRPr="00372BA1">
        <w:rPr>
          <w:rFonts w:ascii="Times New Roman" w:hAnsi="Times New Roman" w:cs="Times New Roman"/>
          <w:sz w:val="20"/>
        </w:rPr>
        <w:t>polydispersity</w:t>
      </w:r>
      <w:proofErr w:type="spellEnd"/>
      <w:r w:rsidRPr="00372BA1">
        <w:rPr>
          <w:rFonts w:ascii="Times New Roman" w:hAnsi="Times New Roman" w:cs="Times New Roman"/>
          <w:sz w:val="20"/>
        </w:rPr>
        <w:t xml:space="preserve"> index, zeta potential and % drug permeated. The optimized </w:t>
      </w:r>
      <w:proofErr w:type="spellStart"/>
      <w:r w:rsidRPr="00372BA1">
        <w:rPr>
          <w:rFonts w:ascii="Times New Roman" w:hAnsi="Times New Roman" w:cs="Times New Roman"/>
          <w:sz w:val="20"/>
        </w:rPr>
        <w:t>ethosomal</w:t>
      </w:r>
      <w:proofErr w:type="spellEnd"/>
      <w:r w:rsidRPr="00372BA1">
        <w:rPr>
          <w:rFonts w:ascii="Times New Roman" w:hAnsi="Times New Roman" w:cs="Times New Roman"/>
          <w:sz w:val="20"/>
        </w:rPr>
        <w:t xml:space="preserve"> and </w:t>
      </w:r>
      <w:proofErr w:type="spellStart"/>
      <w:r w:rsidRPr="00372BA1">
        <w:rPr>
          <w:rFonts w:ascii="Times New Roman" w:hAnsi="Times New Roman" w:cs="Times New Roman"/>
          <w:sz w:val="20"/>
        </w:rPr>
        <w:t>niosomal</w:t>
      </w:r>
      <w:proofErr w:type="spellEnd"/>
      <w:r w:rsidRPr="00372BA1">
        <w:rPr>
          <w:rFonts w:ascii="Times New Roman" w:hAnsi="Times New Roman" w:cs="Times New Roman"/>
          <w:sz w:val="20"/>
        </w:rPr>
        <w:t xml:space="preserve"> formulations were incorporated into </w:t>
      </w:r>
      <w:proofErr w:type="spellStart"/>
      <w:r w:rsidRPr="00372BA1">
        <w:rPr>
          <w:rFonts w:ascii="Times New Roman" w:hAnsi="Times New Roman" w:cs="Times New Roman"/>
          <w:sz w:val="20"/>
        </w:rPr>
        <w:t>carbopol</w:t>
      </w:r>
      <w:proofErr w:type="spellEnd"/>
      <w:r w:rsidRPr="00372BA1">
        <w:rPr>
          <w:rFonts w:ascii="Times New Roman" w:hAnsi="Times New Roman" w:cs="Times New Roman"/>
          <w:sz w:val="20"/>
        </w:rPr>
        <w:t xml:space="preserve"> gel and evaluated for their permeation, skin retention and stability. A comparative split-face clinical study was done between the </w:t>
      </w:r>
      <w:proofErr w:type="spellStart"/>
      <w:r w:rsidRPr="00372BA1">
        <w:rPr>
          <w:rFonts w:ascii="Times New Roman" w:hAnsi="Times New Roman" w:cs="Times New Roman"/>
          <w:sz w:val="20"/>
        </w:rPr>
        <w:t>ethosomal</w:t>
      </w:r>
      <w:proofErr w:type="spellEnd"/>
      <w:r w:rsidRPr="00372BA1">
        <w:rPr>
          <w:rFonts w:ascii="Times New Roman" w:hAnsi="Times New Roman" w:cs="Times New Roman"/>
          <w:sz w:val="20"/>
        </w:rPr>
        <w:t xml:space="preserve"> and </w:t>
      </w:r>
      <w:proofErr w:type="spellStart"/>
      <w:r w:rsidRPr="00372BA1">
        <w:rPr>
          <w:rFonts w:ascii="Times New Roman" w:hAnsi="Times New Roman" w:cs="Times New Roman"/>
          <w:sz w:val="20"/>
        </w:rPr>
        <w:t>niosomal</w:t>
      </w:r>
      <w:proofErr w:type="spellEnd"/>
      <w:r w:rsidRPr="00372BA1">
        <w:rPr>
          <w:rFonts w:ascii="Times New Roman" w:hAnsi="Times New Roman" w:cs="Times New Roman"/>
          <w:sz w:val="20"/>
        </w:rPr>
        <w:t xml:space="preserve"> formulations for </w:t>
      </w:r>
      <w:proofErr w:type="spellStart"/>
      <w:r w:rsidRPr="00372BA1">
        <w:rPr>
          <w:rFonts w:ascii="Times New Roman" w:hAnsi="Times New Roman" w:cs="Times New Roman"/>
          <w:sz w:val="20"/>
        </w:rPr>
        <w:t>m</w:t>
      </w:r>
      <w:r w:rsidR="00BD26F9">
        <w:rPr>
          <w:rFonts w:ascii="Times New Roman" w:hAnsi="Times New Roman" w:cs="Times New Roman"/>
          <w:sz w:val="20"/>
        </w:rPr>
        <w:t>elasma</w:t>
      </w:r>
      <w:proofErr w:type="spellEnd"/>
      <w:r w:rsidR="00BD26F9">
        <w:rPr>
          <w:rFonts w:ascii="Times New Roman" w:hAnsi="Times New Roman" w:cs="Times New Roman"/>
          <w:sz w:val="20"/>
        </w:rPr>
        <w:t xml:space="preserve"> treatment using </w:t>
      </w:r>
      <w:proofErr w:type="spellStart"/>
      <w:r w:rsidR="00BD26F9" w:rsidRPr="00BD26F9">
        <w:rPr>
          <w:rFonts w:ascii="Times New Roman" w:hAnsi="Times New Roman" w:cs="Times New Roman"/>
          <w:sz w:val="20"/>
        </w:rPr>
        <w:t>Antera</w:t>
      </w:r>
      <w:proofErr w:type="spellEnd"/>
      <w:r w:rsidR="00BD26F9" w:rsidRPr="00BD26F9">
        <w:rPr>
          <w:rFonts w:ascii="Times New Roman" w:hAnsi="Times New Roman" w:cs="Times New Roman"/>
          <w:sz w:val="20"/>
        </w:rPr>
        <w:t xml:space="preserve"> 3D®</w:t>
      </w:r>
      <w:r w:rsidR="00BD26F9">
        <w:rPr>
          <w:rFonts w:ascii="Times New Roman" w:hAnsi="Times New Roman" w:cs="Times New Roman"/>
          <w:sz w:val="20"/>
        </w:rPr>
        <w:t xml:space="preserve"> </w:t>
      </w:r>
      <w:r w:rsidRPr="00372BA1">
        <w:rPr>
          <w:rFonts w:ascii="Times New Roman" w:hAnsi="Times New Roman" w:cs="Times New Roman"/>
          <w:sz w:val="20"/>
        </w:rPr>
        <w:t>camera</w:t>
      </w:r>
      <w:r w:rsidR="00BD26F9">
        <w:rPr>
          <w:rFonts w:ascii="Times New Roman" w:hAnsi="Times New Roman" w:cs="Times New Roman"/>
          <w:sz w:val="20"/>
        </w:rPr>
        <w:t xml:space="preserve"> [Figure 1]</w:t>
      </w:r>
      <w:r w:rsidRPr="00372BA1">
        <w:rPr>
          <w:rFonts w:ascii="Times New Roman" w:hAnsi="Times New Roman" w:cs="Times New Roman"/>
          <w:sz w:val="20"/>
        </w:rPr>
        <w:t xml:space="preserve">. The optimized </w:t>
      </w:r>
      <w:proofErr w:type="spellStart"/>
      <w:r w:rsidRPr="00372BA1">
        <w:rPr>
          <w:rFonts w:ascii="Times New Roman" w:hAnsi="Times New Roman" w:cs="Times New Roman"/>
          <w:sz w:val="20"/>
        </w:rPr>
        <w:t>ethosomal</w:t>
      </w:r>
      <w:proofErr w:type="spellEnd"/>
      <w:r w:rsidRPr="00372BA1">
        <w:rPr>
          <w:rFonts w:ascii="Times New Roman" w:hAnsi="Times New Roman" w:cs="Times New Roman"/>
          <w:sz w:val="20"/>
        </w:rPr>
        <w:t xml:space="preserve"> and </w:t>
      </w:r>
      <w:proofErr w:type="spellStart"/>
      <w:r w:rsidRPr="00372BA1">
        <w:rPr>
          <w:rFonts w:ascii="Times New Roman" w:hAnsi="Times New Roman" w:cs="Times New Roman"/>
          <w:sz w:val="20"/>
        </w:rPr>
        <w:t>niosomal</w:t>
      </w:r>
      <w:proofErr w:type="spellEnd"/>
      <w:r w:rsidRPr="00372BA1">
        <w:rPr>
          <w:rFonts w:ascii="Times New Roman" w:hAnsi="Times New Roman" w:cs="Times New Roman"/>
          <w:sz w:val="20"/>
        </w:rPr>
        <w:t xml:space="preserve"> gels showed comparable controlled permeation and higher skin retention over their </w:t>
      </w:r>
      <w:proofErr w:type="spellStart"/>
      <w:r w:rsidRPr="00372BA1">
        <w:rPr>
          <w:rFonts w:ascii="Times New Roman" w:hAnsi="Times New Roman" w:cs="Times New Roman"/>
          <w:sz w:val="20"/>
        </w:rPr>
        <w:t>ethosomes</w:t>
      </w:r>
      <w:proofErr w:type="spellEnd"/>
      <w:r w:rsidRPr="00372BA1">
        <w:rPr>
          <w:rFonts w:ascii="Times New Roman" w:hAnsi="Times New Roman" w:cs="Times New Roman"/>
          <w:sz w:val="20"/>
        </w:rPr>
        <w:t xml:space="preserve"> and </w:t>
      </w:r>
      <w:proofErr w:type="spellStart"/>
      <w:r w:rsidRPr="00372BA1">
        <w:rPr>
          <w:rFonts w:ascii="Times New Roman" w:hAnsi="Times New Roman" w:cs="Times New Roman"/>
          <w:sz w:val="20"/>
        </w:rPr>
        <w:t>niosomes</w:t>
      </w:r>
      <w:proofErr w:type="spellEnd"/>
      <w:r w:rsidRPr="00372BA1">
        <w:rPr>
          <w:rFonts w:ascii="Times New Roman" w:hAnsi="Times New Roman" w:cs="Times New Roman"/>
          <w:sz w:val="20"/>
        </w:rPr>
        <w:t xml:space="preserve"> formulations respectively. Magnesium </w:t>
      </w:r>
      <w:proofErr w:type="spellStart"/>
      <w:r w:rsidRPr="00372BA1">
        <w:rPr>
          <w:rFonts w:ascii="Times New Roman" w:hAnsi="Times New Roman" w:cs="Times New Roman"/>
          <w:sz w:val="20"/>
        </w:rPr>
        <w:t>ascorbyl</w:t>
      </w:r>
      <w:proofErr w:type="spellEnd"/>
      <w:r w:rsidRPr="00372BA1">
        <w:rPr>
          <w:rFonts w:ascii="Times New Roman" w:hAnsi="Times New Roman" w:cs="Times New Roman"/>
          <w:sz w:val="20"/>
        </w:rPr>
        <w:t xml:space="preserve"> phosphate </w:t>
      </w:r>
      <w:proofErr w:type="spellStart"/>
      <w:r w:rsidRPr="00372BA1">
        <w:rPr>
          <w:rFonts w:ascii="Times New Roman" w:hAnsi="Times New Roman" w:cs="Times New Roman"/>
          <w:sz w:val="20"/>
        </w:rPr>
        <w:t>ethosomal</w:t>
      </w:r>
      <w:proofErr w:type="spellEnd"/>
      <w:r w:rsidRPr="00372BA1">
        <w:rPr>
          <w:rFonts w:ascii="Times New Roman" w:hAnsi="Times New Roman" w:cs="Times New Roman"/>
          <w:sz w:val="20"/>
        </w:rPr>
        <w:t xml:space="preserve"> gel showed clinically and statistically significant melanin level decrease after one month while MAP </w:t>
      </w:r>
      <w:proofErr w:type="spellStart"/>
      <w:r w:rsidRPr="00372BA1">
        <w:rPr>
          <w:rFonts w:ascii="Times New Roman" w:hAnsi="Times New Roman" w:cs="Times New Roman"/>
          <w:sz w:val="20"/>
        </w:rPr>
        <w:t>niosomal</w:t>
      </w:r>
      <w:proofErr w:type="spellEnd"/>
      <w:r w:rsidRPr="00372BA1">
        <w:rPr>
          <w:rFonts w:ascii="Times New Roman" w:hAnsi="Times New Roman" w:cs="Times New Roman"/>
          <w:sz w:val="20"/>
        </w:rPr>
        <w:t xml:space="preserve"> gel showed clinically and statistically significant melanin level decrease after six months. A combination of MAP </w:t>
      </w:r>
      <w:proofErr w:type="spellStart"/>
      <w:r w:rsidRPr="00372BA1">
        <w:rPr>
          <w:rFonts w:ascii="Times New Roman" w:hAnsi="Times New Roman" w:cs="Times New Roman"/>
          <w:sz w:val="20"/>
        </w:rPr>
        <w:t>ethosomes</w:t>
      </w:r>
      <w:proofErr w:type="spellEnd"/>
      <w:r w:rsidRPr="00372BA1">
        <w:rPr>
          <w:rFonts w:ascii="Times New Roman" w:hAnsi="Times New Roman" w:cs="Times New Roman"/>
          <w:sz w:val="20"/>
        </w:rPr>
        <w:t xml:space="preserve"> and </w:t>
      </w:r>
      <w:proofErr w:type="spellStart"/>
      <w:r w:rsidRPr="00372BA1">
        <w:rPr>
          <w:rFonts w:ascii="Times New Roman" w:hAnsi="Times New Roman" w:cs="Times New Roman"/>
          <w:sz w:val="20"/>
        </w:rPr>
        <w:t>n</w:t>
      </w:r>
      <w:r w:rsidR="00BD26F9">
        <w:rPr>
          <w:rFonts w:ascii="Times New Roman" w:hAnsi="Times New Roman" w:cs="Times New Roman"/>
          <w:sz w:val="20"/>
        </w:rPr>
        <w:t>iosomes</w:t>
      </w:r>
      <w:proofErr w:type="spellEnd"/>
      <w:r w:rsidR="00BD26F9">
        <w:rPr>
          <w:rFonts w:ascii="Times New Roman" w:hAnsi="Times New Roman" w:cs="Times New Roman"/>
          <w:sz w:val="20"/>
        </w:rPr>
        <w:t xml:space="preserve"> could be promising skin </w:t>
      </w:r>
      <w:r w:rsidRPr="00372BA1">
        <w:rPr>
          <w:rFonts w:ascii="Times New Roman" w:hAnsi="Times New Roman" w:cs="Times New Roman"/>
          <w:sz w:val="20"/>
        </w:rPr>
        <w:t xml:space="preserve">care formulations for </w:t>
      </w:r>
      <w:proofErr w:type="spellStart"/>
      <w:r w:rsidRPr="00372BA1">
        <w:rPr>
          <w:rFonts w:ascii="Times New Roman" w:hAnsi="Times New Roman" w:cs="Times New Roman"/>
          <w:sz w:val="20"/>
        </w:rPr>
        <w:t>melasma</w:t>
      </w:r>
      <w:proofErr w:type="spellEnd"/>
      <w:r w:rsidRPr="00372BA1">
        <w:rPr>
          <w:rFonts w:ascii="Times New Roman" w:hAnsi="Times New Roman" w:cs="Times New Roman"/>
          <w:sz w:val="20"/>
        </w:rPr>
        <w:t xml:space="preserve"> and hyperpigmentation short and long-term treatment.</w:t>
      </w:r>
    </w:p>
    <w:p w:rsidR="00BD26F9" w:rsidRDefault="00BD26F9" w:rsidP="00BD26F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A00CE3" wp14:editId="531B4E9C">
            <wp:extent cx="3013544" cy="18526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7520" cy="1855098"/>
                    </a:xfrm>
                    <a:prstGeom prst="rect">
                      <a:avLst/>
                    </a:prstGeom>
                    <a:noFill/>
                  </pic:spPr>
                </pic:pic>
              </a:graphicData>
            </a:graphic>
          </wp:inline>
        </w:drawing>
      </w:r>
    </w:p>
    <w:p w:rsidR="00BD26F9" w:rsidRPr="00BD26F9" w:rsidRDefault="00BD26F9" w:rsidP="00BD26F9">
      <w:pPr>
        <w:jc w:val="center"/>
        <w:rPr>
          <w:rFonts w:ascii="Times New Roman" w:hAnsi="Times New Roman" w:cs="Times New Roman"/>
          <w:i/>
          <w:sz w:val="18"/>
        </w:rPr>
      </w:pPr>
      <w:proofErr w:type="gramStart"/>
      <w:r w:rsidRPr="00BD26F9">
        <w:rPr>
          <w:rFonts w:ascii="Times New Roman" w:hAnsi="Times New Roman" w:cs="Times New Roman"/>
          <w:b/>
          <w:i/>
          <w:sz w:val="18"/>
        </w:rPr>
        <w:t>Figure 1.</w:t>
      </w:r>
      <w:proofErr w:type="gramEnd"/>
      <w:r w:rsidRPr="00BD26F9">
        <w:rPr>
          <w:rFonts w:ascii="Times New Roman" w:hAnsi="Times New Roman" w:cs="Times New Roman"/>
          <w:i/>
          <w:sz w:val="18"/>
        </w:rPr>
        <w:t xml:space="preserve"> Samples of </w:t>
      </w:r>
      <w:proofErr w:type="spellStart"/>
      <w:r w:rsidRPr="00BD26F9">
        <w:rPr>
          <w:rFonts w:ascii="Times New Roman" w:hAnsi="Times New Roman" w:cs="Times New Roman"/>
          <w:i/>
          <w:sz w:val="18"/>
        </w:rPr>
        <w:t>Antera</w:t>
      </w:r>
      <w:proofErr w:type="spellEnd"/>
      <w:r w:rsidRPr="00BD26F9">
        <w:rPr>
          <w:rFonts w:ascii="Times New Roman" w:hAnsi="Times New Roman" w:cs="Times New Roman"/>
          <w:i/>
          <w:sz w:val="18"/>
        </w:rPr>
        <w:t xml:space="preserve"> 3D® Camera photos of before and after treatment with: (A) Right side (MAP </w:t>
      </w:r>
      <w:proofErr w:type="spellStart"/>
      <w:r w:rsidRPr="00BD26F9">
        <w:rPr>
          <w:rFonts w:ascii="Times New Roman" w:hAnsi="Times New Roman" w:cs="Times New Roman"/>
          <w:i/>
          <w:sz w:val="18"/>
        </w:rPr>
        <w:t>niosoma</w:t>
      </w:r>
      <w:proofErr w:type="spellEnd"/>
      <w:r w:rsidRPr="00BD26F9">
        <w:rPr>
          <w:rFonts w:ascii="Times New Roman" w:hAnsi="Times New Roman" w:cs="Times New Roman"/>
          <w:i/>
          <w:sz w:val="18"/>
        </w:rPr>
        <w:t xml:space="preserve"> gel) and (B) Left side (MAP </w:t>
      </w:r>
      <w:proofErr w:type="spellStart"/>
      <w:r w:rsidRPr="00BD26F9">
        <w:rPr>
          <w:rFonts w:ascii="Times New Roman" w:hAnsi="Times New Roman" w:cs="Times New Roman"/>
          <w:i/>
          <w:sz w:val="18"/>
        </w:rPr>
        <w:t>ethosoal</w:t>
      </w:r>
      <w:proofErr w:type="spellEnd"/>
      <w:r w:rsidRPr="00BD26F9">
        <w:rPr>
          <w:rFonts w:ascii="Times New Roman" w:hAnsi="Times New Roman" w:cs="Times New Roman"/>
          <w:i/>
          <w:sz w:val="18"/>
        </w:rPr>
        <w:t xml:space="preserve"> gel).</w:t>
      </w:r>
    </w:p>
    <w:p w:rsidR="00372BA1" w:rsidRPr="00BD26F9" w:rsidRDefault="00372BA1" w:rsidP="00372BA1">
      <w:pPr>
        <w:rPr>
          <w:rFonts w:ascii="Times New Roman" w:hAnsi="Times New Roman" w:cs="Times New Roman"/>
          <w:b/>
          <w:noProof/>
          <w:sz w:val="24"/>
        </w:rPr>
      </w:pPr>
      <w:r w:rsidRPr="00BD26F9">
        <w:rPr>
          <w:rFonts w:ascii="Times New Roman" w:hAnsi="Times New Roman" w:cs="Times New Roman"/>
          <w:b/>
          <w:noProof/>
          <w:sz w:val="24"/>
        </w:rPr>
        <w:lastRenderedPageBreak/>
        <w:t>Biography</w:t>
      </w:r>
    </w:p>
    <w:p w:rsidR="00372BA1" w:rsidRPr="00372BA1" w:rsidRDefault="00372BA1" w:rsidP="00BD26F9">
      <w:pPr>
        <w:jc w:val="both"/>
        <w:rPr>
          <w:rFonts w:ascii="Times New Roman" w:hAnsi="Times New Roman" w:cs="Times New Roman"/>
          <w:sz w:val="20"/>
        </w:rPr>
      </w:pPr>
      <w:proofErr w:type="spellStart"/>
      <w:r w:rsidRPr="00372BA1">
        <w:rPr>
          <w:rFonts w:ascii="Times New Roman" w:hAnsi="Times New Roman" w:cs="Times New Roman"/>
          <w:sz w:val="20"/>
        </w:rPr>
        <w:t>Soha</w:t>
      </w:r>
      <w:proofErr w:type="spellEnd"/>
      <w:r w:rsidRPr="00372BA1">
        <w:rPr>
          <w:rFonts w:ascii="Times New Roman" w:hAnsi="Times New Roman" w:cs="Times New Roman"/>
          <w:sz w:val="20"/>
        </w:rPr>
        <w:t xml:space="preserve"> Mohamed </w:t>
      </w:r>
      <w:proofErr w:type="spellStart"/>
      <w:r w:rsidRPr="00372BA1">
        <w:rPr>
          <w:rFonts w:ascii="Times New Roman" w:hAnsi="Times New Roman" w:cs="Times New Roman"/>
          <w:sz w:val="20"/>
        </w:rPr>
        <w:t>abd</w:t>
      </w:r>
      <w:proofErr w:type="spellEnd"/>
      <w:r w:rsidRPr="00372BA1">
        <w:rPr>
          <w:rFonts w:ascii="Times New Roman" w:hAnsi="Times New Roman" w:cs="Times New Roman"/>
          <w:sz w:val="20"/>
        </w:rPr>
        <w:t xml:space="preserve"> </w:t>
      </w:r>
      <w:proofErr w:type="spellStart"/>
      <w:r w:rsidRPr="00372BA1">
        <w:rPr>
          <w:rFonts w:ascii="Times New Roman" w:hAnsi="Times New Roman" w:cs="Times New Roman"/>
          <w:sz w:val="20"/>
        </w:rPr>
        <w:t>Elmnem</w:t>
      </w:r>
      <w:proofErr w:type="spellEnd"/>
      <w:r w:rsidRPr="00372BA1">
        <w:rPr>
          <w:rFonts w:ascii="Times New Roman" w:hAnsi="Times New Roman" w:cs="Times New Roman"/>
          <w:sz w:val="20"/>
        </w:rPr>
        <w:t xml:space="preserve"> </w:t>
      </w:r>
      <w:proofErr w:type="spellStart"/>
      <w:r w:rsidRPr="00372BA1">
        <w:rPr>
          <w:rFonts w:ascii="Times New Roman" w:hAnsi="Times New Roman" w:cs="Times New Roman"/>
          <w:sz w:val="20"/>
        </w:rPr>
        <w:t>Kandil</w:t>
      </w:r>
      <w:proofErr w:type="spellEnd"/>
      <w:r w:rsidR="00BD26F9">
        <w:rPr>
          <w:rFonts w:ascii="Times New Roman" w:hAnsi="Times New Roman" w:cs="Times New Roman"/>
          <w:sz w:val="20"/>
        </w:rPr>
        <w:t xml:space="preserve"> </w:t>
      </w:r>
      <w:r>
        <w:rPr>
          <w:rFonts w:ascii="Times New Roman" w:hAnsi="Times New Roman" w:cs="Times New Roman"/>
          <w:sz w:val="20"/>
        </w:rPr>
        <w:t xml:space="preserve">is an </w:t>
      </w:r>
      <w:r w:rsidRPr="00372BA1">
        <w:rPr>
          <w:rFonts w:ascii="Times New Roman" w:hAnsi="Times New Roman" w:cs="Times New Roman"/>
          <w:sz w:val="20"/>
        </w:rPr>
        <w:t>Associate Professor of Pharmaceutics and Industrial Pharmacy and lecturer Clinical Pharmacy with over 15 years of experience.</w:t>
      </w:r>
      <w:r>
        <w:rPr>
          <w:rFonts w:ascii="Times New Roman" w:hAnsi="Times New Roman" w:cs="Times New Roman"/>
          <w:sz w:val="20"/>
        </w:rPr>
        <w:t xml:space="preserve"> Her </w:t>
      </w:r>
      <w:r w:rsidRPr="00372BA1">
        <w:rPr>
          <w:rFonts w:ascii="Times New Roman" w:hAnsi="Times New Roman" w:cs="Times New Roman"/>
          <w:sz w:val="20"/>
        </w:rPr>
        <w:t>Areas of Research:</w:t>
      </w:r>
      <w:r>
        <w:rPr>
          <w:rFonts w:ascii="Times New Roman" w:hAnsi="Times New Roman" w:cs="Times New Roman"/>
          <w:sz w:val="20"/>
        </w:rPr>
        <w:t xml:space="preserve"> </w:t>
      </w:r>
      <w:r w:rsidRPr="00372BA1">
        <w:rPr>
          <w:rFonts w:ascii="Times New Roman" w:hAnsi="Times New Roman" w:cs="Times New Roman"/>
          <w:sz w:val="20"/>
        </w:rPr>
        <w:t xml:space="preserve">Advanced </w:t>
      </w:r>
      <w:r w:rsidRPr="00372BA1">
        <w:rPr>
          <w:rFonts w:ascii="Times New Roman" w:hAnsi="Times New Roman" w:cs="Times New Roman"/>
          <w:i/>
          <w:sz w:val="20"/>
        </w:rPr>
        <w:t>in vivo</w:t>
      </w:r>
      <w:r w:rsidRPr="00372BA1">
        <w:rPr>
          <w:rFonts w:ascii="Times New Roman" w:hAnsi="Times New Roman" w:cs="Times New Roman"/>
          <w:sz w:val="20"/>
        </w:rPr>
        <w:t xml:space="preserve"> research including e</w:t>
      </w:r>
      <w:r w:rsidR="00BD26F9">
        <w:rPr>
          <w:rFonts w:ascii="Times New Roman" w:hAnsi="Times New Roman" w:cs="Times New Roman"/>
          <w:sz w:val="20"/>
        </w:rPr>
        <w:t xml:space="preserve">xperimental animals &amp; patients </w:t>
      </w:r>
      <w:r w:rsidRPr="00372BA1">
        <w:rPr>
          <w:rFonts w:ascii="Times New Roman" w:hAnsi="Times New Roman" w:cs="Times New Roman"/>
          <w:sz w:val="20"/>
        </w:rPr>
        <w:t xml:space="preserve">at New </w:t>
      </w:r>
      <w:proofErr w:type="spellStart"/>
      <w:r w:rsidRPr="00372BA1">
        <w:rPr>
          <w:rFonts w:ascii="Times New Roman" w:hAnsi="Times New Roman" w:cs="Times New Roman"/>
          <w:sz w:val="20"/>
        </w:rPr>
        <w:t>Kasr</w:t>
      </w:r>
      <w:proofErr w:type="spellEnd"/>
      <w:r w:rsidRPr="00372BA1">
        <w:rPr>
          <w:rFonts w:ascii="Times New Roman" w:hAnsi="Times New Roman" w:cs="Times New Roman"/>
          <w:sz w:val="20"/>
        </w:rPr>
        <w:t xml:space="preserve"> El </w:t>
      </w:r>
      <w:proofErr w:type="spellStart"/>
      <w:r w:rsidRPr="00372BA1">
        <w:rPr>
          <w:rFonts w:ascii="Times New Roman" w:hAnsi="Times New Roman" w:cs="Times New Roman"/>
          <w:sz w:val="20"/>
        </w:rPr>
        <w:t>Ainy</w:t>
      </w:r>
      <w:proofErr w:type="spellEnd"/>
      <w:r w:rsidRPr="00372BA1">
        <w:rPr>
          <w:rFonts w:ascii="Times New Roman" w:hAnsi="Times New Roman" w:cs="Times New Roman"/>
          <w:sz w:val="20"/>
        </w:rPr>
        <w:t xml:space="preserve"> Teaching Hospital, Cairo Universi</w:t>
      </w:r>
      <w:r w:rsidR="00BD26F9">
        <w:rPr>
          <w:rFonts w:ascii="Times New Roman" w:hAnsi="Times New Roman" w:cs="Times New Roman"/>
          <w:sz w:val="20"/>
        </w:rPr>
        <w:t>ty and</w:t>
      </w:r>
      <w:r w:rsidRPr="00372BA1">
        <w:rPr>
          <w:rFonts w:ascii="Times New Roman" w:hAnsi="Times New Roman" w:cs="Times New Roman"/>
          <w:sz w:val="20"/>
        </w:rPr>
        <w:t xml:space="preserve"> Controlled release systems for solid dispersions, Self-</w:t>
      </w:r>
      <w:r w:rsidR="00BD26F9" w:rsidRPr="00372BA1">
        <w:rPr>
          <w:rFonts w:ascii="Times New Roman" w:hAnsi="Times New Roman" w:cs="Times New Roman"/>
          <w:sz w:val="20"/>
        </w:rPr>
        <w:t>Micro</w:t>
      </w:r>
      <w:r w:rsidRPr="00372BA1">
        <w:rPr>
          <w:rFonts w:ascii="Times New Roman" w:hAnsi="Times New Roman" w:cs="Times New Roman"/>
          <w:sz w:val="20"/>
        </w:rPr>
        <w:t>-</w:t>
      </w:r>
      <w:r w:rsidR="00BD26F9" w:rsidRPr="00372BA1">
        <w:rPr>
          <w:rFonts w:ascii="Times New Roman" w:hAnsi="Times New Roman" w:cs="Times New Roman"/>
          <w:sz w:val="20"/>
        </w:rPr>
        <w:t xml:space="preserve">Emulsifying </w:t>
      </w:r>
      <w:r w:rsidRPr="00372BA1">
        <w:rPr>
          <w:rFonts w:ascii="Times New Roman" w:hAnsi="Times New Roman" w:cs="Times New Roman"/>
          <w:sz w:val="20"/>
        </w:rPr>
        <w:t>Drug Delivery System (SMEDDS) and Nanoparticles as liposomes or</w:t>
      </w:r>
      <w:r w:rsidR="00BD26F9">
        <w:rPr>
          <w:rFonts w:ascii="Times New Roman" w:hAnsi="Times New Roman" w:cs="Times New Roman"/>
          <w:sz w:val="20"/>
        </w:rPr>
        <w:t xml:space="preserve"> </w:t>
      </w:r>
      <w:proofErr w:type="spellStart"/>
      <w:r w:rsidR="00BD26F9">
        <w:rPr>
          <w:rFonts w:ascii="Times New Roman" w:hAnsi="Times New Roman" w:cs="Times New Roman"/>
          <w:sz w:val="20"/>
        </w:rPr>
        <w:t>niosomes</w:t>
      </w:r>
      <w:proofErr w:type="spellEnd"/>
      <w:r w:rsidR="00BD26F9">
        <w:rPr>
          <w:rFonts w:ascii="Times New Roman" w:hAnsi="Times New Roman" w:cs="Times New Roman"/>
          <w:sz w:val="20"/>
        </w:rPr>
        <w:t xml:space="preserve"> and </w:t>
      </w:r>
      <w:proofErr w:type="spellStart"/>
      <w:r w:rsidR="00BD26F9">
        <w:rPr>
          <w:rFonts w:ascii="Times New Roman" w:hAnsi="Times New Roman" w:cs="Times New Roman"/>
          <w:sz w:val="20"/>
        </w:rPr>
        <w:t>ethosome</w:t>
      </w:r>
      <w:proofErr w:type="spellEnd"/>
      <w:r w:rsidR="00BD26F9">
        <w:rPr>
          <w:rFonts w:ascii="Times New Roman" w:hAnsi="Times New Roman" w:cs="Times New Roman"/>
          <w:sz w:val="20"/>
        </w:rPr>
        <w:t xml:space="preserve"> and Tran</w:t>
      </w:r>
      <w:r w:rsidRPr="00372BA1">
        <w:rPr>
          <w:rFonts w:ascii="Times New Roman" w:hAnsi="Times New Roman" w:cs="Times New Roman"/>
          <w:sz w:val="20"/>
        </w:rPr>
        <w:t>-</w:t>
      </w:r>
      <w:proofErr w:type="spellStart"/>
      <w:r w:rsidRPr="00372BA1">
        <w:rPr>
          <w:rFonts w:ascii="Times New Roman" w:hAnsi="Times New Roman" w:cs="Times New Roman"/>
          <w:sz w:val="20"/>
        </w:rPr>
        <w:t>novasomes</w:t>
      </w:r>
      <w:proofErr w:type="spellEnd"/>
      <w:r w:rsidRPr="00372BA1">
        <w:rPr>
          <w:rFonts w:ascii="Times New Roman" w:hAnsi="Times New Roman" w:cs="Times New Roman"/>
          <w:sz w:val="20"/>
        </w:rPr>
        <w:t>.</w:t>
      </w:r>
      <w:bookmarkEnd w:id="0"/>
    </w:p>
    <w:sectPr w:rsidR="00372BA1" w:rsidRPr="00372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BA1"/>
    <w:rsid w:val="0032354D"/>
    <w:rsid w:val="00372BA1"/>
    <w:rsid w:val="00474203"/>
    <w:rsid w:val="00535872"/>
    <w:rsid w:val="00924B33"/>
    <w:rsid w:val="00BD2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2B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B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2B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B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2023-03-06T05:50:00Z</dcterms:created>
  <dcterms:modified xsi:type="dcterms:W3CDTF">2023-03-06T06:10:00Z</dcterms:modified>
</cp:coreProperties>
</file>