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2C8" w:rsidRPr="00F45F1C" w:rsidRDefault="00216A68" w:rsidP="00F45F1C">
      <w:pPr>
        <w:spacing w:after="200" w:line="276" w:lineRule="auto"/>
        <w:rPr>
          <w:rFonts w:ascii="Times New Roman" w:hAnsi="Times New Roman" w:cs="Times New Roman"/>
          <w:b/>
          <w:sz w:val="32"/>
          <w:szCs w:val="24"/>
        </w:rPr>
      </w:pPr>
      <w:r w:rsidRPr="00F45F1C">
        <w:rPr>
          <w:rFonts w:ascii="Times New Roman" w:hAnsi="Times New Roman" w:cs="Times New Roman"/>
          <w:b/>
          <w:sz w:val="32"/>
          <w:szCs w:val="24"/>
        </w:rPr>
        <w:t xml:space="preserve">The effect of </w:t>
      </w:r>
      <w:proofErr w:type="spellStart"/>
      <w:r w:rsidRPr="00F45F1C">
        <w:rPr>
          <w:rFonts w:ascii="Times New Roman" w:hAnsi="Times New Roman" w:cs="Times New Roman"/>
          <w:b/>
          <w:sz w:val="32"/>
          <w:szCs w:val="24"/>
        </w:rPr>
        <w:t>MXenes</w:t>
      </w:r>
      <w:proofErr w:type="spellEnd"/>
      <w:r w:rsidRPr="00F45F1C">
        <w:rPr>
          <w:rFonts w:ascii="Times New Roman" w:hAnsi="Times New Roman" w:cs="Times New Roman"/>
          <w:b/>
          <w:sz w:val="32"/>
          <w:szCs w:val="24"/>
        </w:rPr>
        <w:t xml:space="preserve"> layers in solid multicomponent functional composites based on oxygen-free materials</w:t>
      </w:r>
    </w:p>
    <w:p w:rsidR="00216A68" w:rsidRPr="00F45F1C" w:rsidRDefault="00216A68" w:rsidP="00F45F1C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45F1C">
        <w:rPr>
          <w:rFonts w:ascii="Times New Roman" w:hAnsi="Times New Roman" w:cs="Times New Roman"/>
          <w:sz w:val="24"/>
          <w:szCs w:val="24"/>
        </w:rPr>
        <w:t>Vitaly</w:t>
      </w:r>
      <w:proofErr w:type="spellEnd"/>
      <w:r w:rsidRPr="00F45F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5F1C">
        <w:rPr>
          <w:rFonts w:ascii="Times New Roman" w:hAnsi="Times New Roman" w:cs="Times New Roman"/>
          <w:sz w:val="24"/>
          <w:szCs w:val="24"/>
        </w:rPr>
        <w:t>Petrovsky</w:t>
      </w:r>
      <w:proofErr w:type="spellEnd"/>
      <w:r w:rsidRPr="00F45F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6A68" w:rsidRPr="00F45F1C" w:rsidRDefault="00216A68" w:rsidP="00F45F1C">
      <w:pPr>
        <w:spacing w:after="200" w:line="276" w:lineRule="auto"/>
        <w:rPr>
          <w:rFonts w:ascii="Times New Roman" w:hAnsi="Times New Roman" w:cs="Times New Roman"/>
          <w:szCs w:val="24"/>
        </w:rPr>
      </w:pPr>
      <w:r w:rsidRPr="00F45F1C">
        <w:rPr>
          <w:rFonts w:ascii="Times New Roman" w:hAnsi="Times New Roman" w:cs="Times New Roman"/>
          <w:szCs w:val="24"/>
        </w:rPr>
        <w:t xml:space="preserve">Ukrainian </w:t>
      </w:r>
      <w:r w:rsidR="00F45F1C" w:rsidRPr="00F45F1C">
        <w:rPr>
          <w:rFonts w:ascii="Times New Roman" w:hAnsi="Times New Roman" w:cs="Times New Roman"/>
          <w:szCs w:val="24"/>
        </w:rPr>
        <w:t xml:space="preserve">Academy </w:t>
      </w:r>
      <w:r w:rsidRPr="00F45F1C">
        <w:rPr>
          <w:rFonts w:ascii="Times New Roman" w:hAnsi="Times New Roman" w:cs="Times New Roman"/>
          <w:szCs w:val="24"/>
        </w:rPr>
        <w:t xml:space="preserve">of </w:t>
      </w:r>
      <w:r w:rsidR="00F45F1C" w:rsidRPr="00F45F1C">
        <w:rPr>
          <w:rFonts w:ascii="Times New Roman" w:hAnsi="Times New Roman" w:cs="Times New Roman"/>
          <w:szCs w:val="24"/>
        </w:rPr>
        <w:t>Science</w:t>
      </w:r>
      <w:r w:rsidRPr="00F45F1C">
        <w:rPr>
          <w:rFonts w:ascii="Times New Roman" w:hAnsi="Times New Roman" w:cs="Times New Roman"/>
          <w:szCs w:val="24"/>
        </w:rPr>
        <w:t>, Ukraine</w:t>
      </w:r>
    </w:p>
    <w:p w:rsidR="00216A68" w:rsidRPr="00F45F1C" w:rsidRDefault="00216A68" w:rsidP="00F45F1C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5F1C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45F1C" w:rsidRPr="00F45F1C" w:rsidRDefault="00F45F1C" w:rsidP="00F45F1C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F45F1C">
        <w:rPr>
          <w:rFonts w:ascii="Times New Roman" w:hAnsi="Times New Roman" w:cs="Times New Roman"/>
          <w:b/>
          <w:sz w:val="20"/>
          <w:szCs w:val="24"/>
        </w:rPr>
        <w:t>Statement</w:t>
      </w:r>
      <w:r w:rsidR="00216A68" w:rsidRPr="00F45F1C">
        <w:rPr>
          <w:rFonts w:ascii="Times New Roman" w:hAnsi="Times New Roman" w:cs="Times New Roman"/>
          <w:b/>
          <w:sz w:val="20"/>
          <w:szCs w:val="24"/>
        </w:rPr>
        <w:t xml:space="preserve"> of the </w:t>
      </w:r>
      <w:r w:rsidRPr="00F45F1C">
        <w:rPr>
          <w:rFonts w:ascii="Times New Roman" w:hAnsi="Times New Roman" w:cs="Times New Roman"/>
          <w:b/>
          <w:sz w:val="20"/>
          <w:szCs w:val="24"/>
        </w:rPr>
        <w:t>problem</w:t>
      </w:r>
      <w:r w:rsidR="00216A68" w:rsidRPr="00F45F1C">
        <w:rPr>
          <w:rFonts w:ascii="Times New Roman" w:hAnsi="Times New Roman" w:cs="Times New Roman"/>
          <w:b/>
          <w:sz w:val="20"/>
          <w:szCs w:val="24"/>
        </w:rPr>
        <w:t>:</w:t>
      </w:r>
      <w:r w:rsidR="00216A68" w:rsidRPr="00F45F1C">
        <w:rPr>
          <w:rFonts w:ascii="Times New Roman" w:hAnsi="Times New Roman" w:cs="Times New Roman"/>
          <w:sz w:val="20"/>
          <w:szCs w:val="24"/>
        </w:rPr>
        <w:t xml:space="preserve"> Multicomponent composites from advanced ceramics are obtained in multifactor technological processes. As a rule, the correlation "technological parameter-property" is quite illusory. This led to great risks of obtaining a composite with inappropriate properties. Our development of the process of creating 3-D macrostructure objects with a 2-D functional zone revealed a zone of increased efficiency, the explanations of which were too controversial. At the same time, the number of elements with high energy-saving properties was approximately 50% of the total number. But in 2011, the theory of </w:t>
      </w:r>
      <w:proofErr w:type="spellStart"/>
      <w:r w:rsidR="00216A68" w:rsidRPr="00F45F1C">
        <w:rPr>
          <w:rFonts w:ascii="Times New Roman" w:hAnsi="Times New Roman" w:cs="Times New Roman"/>
          <w:sz w:val="20"/>
          <w:szCs w:val="24"/>
        </w:rPr>
        <w:t>MXenes</w:t>
      </w:r>
      <w:proofErr w:type="spellEnd"/>
      <w:r w:rsidR="00216A68" w:rsidRPr="00F45F1C">
        <w:rPr>
          <w:rFonts w:ascii="Times New Roman" w:hAnsi="Times New Roman" w:cs="Times New Roman"/>
          <w:sz w:val="20"/>
          <w:szCs w:val="24"/>
        </w:rPr>
        <w:t xml:space="preserve"> </w:t>
      </w:r>
      <w:r w:rsidRPr="00F45F1C">
        <w:rPr>
          <w:rFonts w:ascii="Times New Roman" w:hAnsi="Times New Roman" w:cs="Times New Roman"/>
          <w:sz w:val="20"/>
          <w:szCs w:val="24"/>
        </w:rPr>
        <w:t>appeared</w:t>
      </w:r>
      <w:r w:rsidR="00216A68" w:rsidRPr="00F45F1C">
        <w:rPr>
          <w:rFonts w:ascii="Times New Roman" w:hAnsi="Times New Roman" w:cs="Times New Roman"/>
          <w:sz w:val="20"/>
          <w:szCs w:val="24"/>
        </w:rPr>
        <w:t xml:space="preserve"> which, in combination with the theory of percolation, is able to explain the true nature of the high efficiency zone. The purpose of this study is to describe the experience of researching a large number of images of the microstructure of objects from zones in correlation with the properties of the object. </w:t>
      </w:r>
    </w:p>
    <w:p w:rsidR="00F45F1C" w:rsidRPr="00F45F1C" w:rsidRDefault="00216A68" w:rsidP="00F45F1C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F45F1C">
        <w:rPr>
          <w:rFonts w:ascii="Times New Roman" w:hAnsi="Times New Roman" w:cs="Times New Roman"/>
          <w:b/>
          <w:sz w:val="20"/>
          <w:szCs w:val="24"/>
        </w:rPr>
        <w:t xml:space="preserve">Methodology &amp; </w:t>
      </w:r>
      <w:r w:rsidR="00F45F1C" w:rsidRPr="00F45F1C">
        <w:rPr>
          <w:rFonts w:ascii="Times New Roman" w:hAnsi="Times New Roman" w:cs="Times New Roman"/>
          <w:b/>
          <w:sz w:val="20"/>
          <w:szCs w:val="24"/>
        </w:rPr>
        <w:t>theoretical orientation</w:t>
      </w:r>
      <w:r w:rsidRPr="00F45F1C">
        <w:rPr>
          <w:rFonts w:ascii="Times New Roman" w:hAnsi="Times New Roman" w:cs="Times New Roman"/>
          <w:b/>
          <w:sz w:val="20"/>
          <w:szCs w:val="24"/>
        </w:rPr>
        <w:t>:</w:t>
      </w:r>
      <w:r w:rsidRPr="00F45F1C">
        <w:rPr>
          <w:rFonts w:ascii="Times New Roman" w:hAnsi="Times New Roman" w:cs="Times New Roman"/>
          <w:sz w:val="20"/>
          <w:szCs w:val="24"/>
        </w:rPr>
        <w:t xml:space="preserve"> </w:t>
      </w:r>
      <w:r w:rsidR="00F45F1C" w:rsidRPr="00F45F1C">
        <w:rPr>
          <w:rFonts w:ascii="Times New Roman" w:hAnsi="Times New Roman" w:cs="Times New Roman"/>
          <w:sz w:val="20"/>
          <w:szCs w:val="24"/>
        </w:rPr>
        <w:t xml:space="preserve">Objects </w:t>
      </w:r>
      <w:r w:rsidRPr="00F45F1C">
        <w:rPr>
          <w:rFonts w:ascii="Times New Roman" w:hAnsi="Times New Roman" w:cs="Times New Roman"/>
          <w:sz w:val="20"/>
          <w:szCs w:val="24"/>
        </w:rPr>
        <w:t xml:space="preserve">with a wide variation of technological parameters (time, temperature, environment, pressure) were prepared; then the physical properties of the obtained objects and their sorting according to the </w:t>
      </w:r>
      <w:bookmarkStart w:id="0" w:name="_GoBack"/>
      <w:bookmarkEnd w:id="0"/>
      <w:r w:rsidRPr="00F45F1C">
        <w:rPr>
          <w:rFonts w:ascii="Times New Roman" w:hAnsi="Times New Roman" w:cs="Times New Roman"/>
          <w:sz w:val="20"/>
          <w:szCs w:val="24"/>
        </w:rPr>
        <w:t xml:space="preserve">above groups were studied in detail. Among the objects of each group, electrical conductivity, its anisotropy, thermal surface load, </w:t>
      </w:r>
      <w:r w:rsidR="00F45F1C" w:rsidRPr="00F45F1C">
        <w:rPr>
          <w:rFonts w:ascii="Times New Roman" w:hAnsi="Times New Roman" w:cs="Times New Roman"/>
          <w:sz w:val="20"/>
          <w:szCs w:val="24"/>
        </w:rPr>
        <w:t>thermo electromotive</w:t>
      </w:r>
      <w:r w:rsidR="00F45F1C">
        <w:rPr>
          <w:rFonts w:ascii="Times New Roman" w:hAnsi="Times New Roman" w:cs="Times New Roman"/>
          <w:sz w:val="20"/>
          <w:szCs w:val="24"/>
        </w:rPr>
        <w:t xml:space="preserve"> force</w:t>
      </w:r>
      <w:r w:rsidRPr="00F45F1C">
        <w:rPr>
          <w:rFonts w:ascii="Times New Roman" w:hAnsi="Times New Roman" w:cs="Times New Roman"/>
          <w:sz w:val="20"/>
          <w:szCs w:val="24"/>
        </w:rPr>
        <w:t xml:space="preserve"> and impedance were studied. Then, for each object, a quantitative analysis of the image of the microstructure was carried out.</w:t>
      </w:r>
    </w:p>
    <w:p w:rsidR="00216A68" w:rsidRPr="00F45F1C" w:rsidRDefault="00216A68" w:rsidP="00F45F1C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F45F1C">
        <w:rPr>
          <w:rFonts w:ascii="Times New Roman" w:hAnsi="Times New Roman" w:cs="Times New Roman"/>
          <w:b/>
          <w:sz w:val="20"/>
          <w:szCs w:val="24"/>
        </w:rPr>
        <w:t>Findings:</w:t>
      </w:r>
      <w:r w:rsidRPr="00F45F1C">
        <w:rPr>
          <w:rFonts w:ascii="Times New Roman" w:hAnsi="Times New Roman" w:cs="Times New Roman"/>
          <w:sz w:val="20"/>
          <w:szCs w:val="24"/>
        </w:rPr>
        <w:t xml:space="preserve"> </w:t>
      </w:r>
      <w:r w:rsidR="00F45F1C" w:rsidRPr="00F45F1C">
        <w:rPr>
          <w:rFonts w:ascii="Times New Roman" w:hAnsi="Times New Roman" w:cs="Times New Roman"/>
          <w:sz w:val="20"/>
          <w:szCs w:val="24"/>
        </w:rPr>
        <w:t xml:space="preserve">The </w:t>
      </w:r>
      <w:r w:rsidRPr="00F45F1C">
        <w:rPr>
          <w:rFonts w:ascii="Times New Roman" w:hAnsi="Times New Roman" w:cs="Times New Roman"/>
          <w:sz w:val="20"/>
          <w:szCs w:val="24"/>
        </w:rPr>
        <w:t xml:space="preserve">parameters of the 2D zone, namely the ratio of its width to its height, form the prerequisites for the flow of chemical reactions, as a result of which different types of nanostructures, which were named </w:t>
      </w:r>
      <w:proofErr w:type="spellStart"/>
      <w:proofErr w:type="gramStart"/>
      <w:r w:rsidRPr="00F45F1C">
        <w:rPr>
          <w:rFonts w:ascii="Times New Roman" w:hAnsi="Times New Roman" w:cs="Times New Roman"/>
          <w:sz w:val="20"/>
          <w:szCs w:val="24"/>
        </w:rPr>
        <w:t>MXenes</w:t>
      </w:r>
      <w:proofErr w:type="spellEnd"/>
      <w:proofErr w:type="gramEnd"/>
      <w:r w:rsidRPr="00F45F1C">
        <w:rPr>
          <w:rFonts w:ascii="Times New Roman" w:hAnsi="Times New Roman" w:cs="Times New Roman"/>
          <w:sz w:val="20"/>
          <w:szCs w:val="24"/>
        </w:rPr>
        <w:t xml:space="preserve"> are formed. In zone 2, ordered double transition metal </w:t>
      </w:r>
      <w:proofErr w:type="spellStart"/>
      <w:r w:rsidRPr="00F45F1C">
        <w:rPr>
          <w:rFonts w:ascii="Times New Roman" w:hAnsi="Times New Roman" w:cs="Times New Roman"/>
          <w:sz w:val="20"/>
          <w:szCs w:val="24"/>
        </w:rPr>
        <w:t>MXenes</w:t>
      </w:r>
      <w:proofErr w:type="spellEnd"/>
      <w:r w:rsidRPr="00F45F1C">
        <w:rPr>
          <w:rFonts w:ascii="Times New Roman" w:hAnsi="Times New Roman" w:cs="Times New Roman"/>
          <w:sz w:val="20"/>
          <w:szCs w:val="24"/>
        </w:rPr>
        <w:t xml:space="preserve"> are formed, famous for their unique energy-saving and energy-generating properties. The use of the described methodology allowed us to conduct non-destructive quality control for sorting objects by zone. And also produce heating elements with a high thermal surface load (up to 300</w:t>
      </w:r>
      <w:r w:rsidR="00F45F1C">
        <w:rPr>
          <w:rFonts w:ascii="Times New Roman" w:hAnsi="Times New Roman" w:cs="Times New Roman"/>
          <w:sz w:val="20"/>
          <w:szCs w:val="24"/>
        </w:rPr>
        <w:t xml:space="preserve"> </w:t>
      </w:r>
      <w:r w:rsidRPr="00F45F1C">
        <w:rPr>
          <w:rFonts w:ascii="Times New Roman" w:hAnsi="Times New Roman" w:cs="Times New Roman"/>
          <w:sz w:val="20"/>
          <w:szCs w:val="24"/>
        </w:rPr>
        <w:t>W/cm</w:t>
      </w:r>
      <w:r w:rsidRPr="00F45F1C">
        <w:rPr>
          <w:rFonts w:ascii="Times New Roman" w:hAnsi="Times New Roman" w:cs="Times New Roman"/>
          <w:sz w:val="20"/>
          <w:szCs w:val="24"/>
          <w:vertAlign w:val="superscript"/>
        </w:rPr>
        <w:t>2</w:t>
      </w:r>
      <w:r w:rsidRPr="00F45F1C">
        <w:rPr>
          <w:rFonts w:ascii="Times New Roman" w:hAnsi="Times New Roman" w:cs="Times New Roman"/>
          <w:sz w:val="20"/>
          <w:szCs w:val="24"/>
        </w:rPr>
        <w:t>), thermocouples for high temperatures (up to 2500°С) and aggressive environments.</w:t>
      </w:r>
    </w:p>
    <w:p w:rsidR="00216A68" w:rsidRPr="00F45F1C" w:rsidRDefault="00216A68" w:rsidP="00F45F1C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F45F1C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216A68" w:rsidRPr="00F45F1C" w:rsidRDefault="00216A68" w:rsidP="00F45F1C">
      <w:pPr>
        <w:spacing w:after="200" w:line="276" w:lineRule="auto"/>
        <w:jc w:val="both"/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</w:pPr>
      <w:proofErr w:type="spellStart"/>
      <w:r w:rsidRP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>Vitaly</w:t>
      </w:r>
      <w:proofErr w:type="spellEnd"/>
      <w:r w:rsidRP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 xml:space="preserve"> </w:t>
      </w:r>
      <w:proofErr w:type="spellStart"/>
      <w:r w:rsidRP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>Petrovsky</w:t>
      </w:r>
      <w:proofErr w:type="spellEnd"/>
      <w:r w:rsidRP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 xml:space="preserve"> has her expertise in evaluation and passion in improving ideas about the role of technological factors</w:t>
      </w:r>
      <w:r w:rsid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 xml:space="preserve"> </w:t>
      </w:r>
      <w:r w:rsidRP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>in the formation of the microstructure multicomponent functional composites</w:t>
      </w:r>
      <w:r w:rsid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 xml:space="preserve"> based on oxygen-free compounds</w:t>
      </w:r>
      <w:r w:rsidRP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>.</w:t>
      </w:r>
      <w:r w:rsid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 xml:space="preserve"> </w:t>
      </w:r>
      <w:r w:rsidRP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 xml:space="preserve">He built his model after years of experience in research at their Institute, teaching at the </w:t>
      </w:r>
      <w:r w:rsid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>Universities of Ukraine, Poland, France, Italy</w:t>
      </w:r>
      <w:r w:rsidRP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>, China</w:t>
      </w:r>
      <w:r w:rsid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 xml:space="preserve"> </w:t>
      </w:r>
      <w:r w:rsidRP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>and administration in the USSR (1980-1685), in Germany (founder of Bach &amp; Co GmbH 1994-1996), in Ukraine (</w:t>
      </w:r>
      <w:proofErr w:type="spellStart"/>
      <w:r w:rsidRP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>Volyn</w:t>
      </w:r>
      <w:proofErr w:type="spellEnd"/>
      <w:r w:rsidRP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 xml:space="preserve"> Institute of Materials Science and Energy-saving from 2012). He first proposed the technology of ceramic</w:t>
      </w:r>
      <w:r w:rsid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 xml:space="preserve"> </w:t>
      </w:r>
      <w:r w:rsidRP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>composite</w:t>
      </w:r>
      <w:r w:rsid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>s with organized macrostructure</w:t>
      </w:r>
      <w:r w:rsidRP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 xml:space="preserve">, showed the advantages of their properties, previously explained the physical basis of such advantages and suggests that the reason for such features is the </w:t>
      </w:r>
      <w:proofErr w:type="spellStart"/>
      <w:r w:rsidRP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>MXens</w:t>
      </w:r>
      <w:proofErr w:type="spellEnd"/>
      <w:r w:rsidRP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 xml:space="preserve"> formed in the technological cycle of consolidation. He, in fact, created a new methodology of:</w:t>
      </w:r>
      <w:r w:rsid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 xml:space="preserve"> </w:t>
      </w:r>
      <w:r w:rsidRPr="00F45F1C">
        <w:rPr>
          <w:rFonts w:ascii="Times New Roman" w:eastAsia="Calibri" w:hAnsi="Times New Roman" w:cs="Times New Roman"/>
          <w:spacing w:val="3"/>
          <w:sz w:val="20"/>
          <w:szCs w:val="24"/>
          <w:lang w:eastAsia="zh-CN"/>
        </w:rPr>
        <w:t>design-production-non-destructive quality control-application of advanced ceramics in power electronics.</w:t>
      </w:r>
    </w:p>
    <w:sectPr w:rsidR="00216A68" w:rsidRPr="00F45F1C" w:rsidSect="00216A6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68"/>
    <w:rsid w:val="00216A68"/>
    <w:rsid w:val="008922C8"/>
    <w:rsid w:val="00C603C8"/>
    <w:rsid w:val="00F4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216A68"/>
    <w:pPr>
      <w:widowControl w:val="0"/>
      <w:suppressAutoHyphens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uiPriority w:val="1"/>
    <w:qFormat/>
    <w:rsid w:val="00216A68"/>
    <w:rPr>
      <w:rFonts w:ascii="Tw Cen MT" w:eastAsia="Tw Cen MT" w:hAnsi="Tw Cen MT" w:cs="Tw Cen MT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216A68"/>
    <w:pPr>
      <w:widowControl w:val="0"/>
      <w:suppressAutoHyphens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1">
    <w:name w:val="Body Text Char1"/>
    <w:basedOn w:val="DefaultParagraphFont"/>
    <w:uiPriority w:val="99"/>
    <w:semiHidden/>
    <w:rsid w:val="00216A68"/>
  </w:style>
  <w:style w:type="character" w:customStyle="1" w:styleId="Heading3Char">
    <w:name w:val="Heading 3 Char"/>
    <w:basedOn w:val="DefaultParagraphFont"/>
    <w:link w:val="Heading3"/>
    <w:uiPriority w:val="1"/>
    <w:rsid w:val="00216A68"/>
    <w:rPr>
      <w:rFonts w:ascii="Arial" w:eastAsia="Arial" w:hAnsi="Arial" w:cs="Arial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216A68"/>
    <w:pPr>
      <w:widowControl w:val="0"/>
      <w:suppressAutoHyphens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uiPriority w:val="1"/>
    <w:qFormat/>
    <w:rsid w:val="00216A68"/>
    <w:rPr>
      <w:rFonts w:ascii="Tw Cen MT" w:eastAsia="Tw Cen MT" w:hAnsi="Tw Cen MT" w:cs="Tw Cen MT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216A68"/>
    <w:pPr>
      <w:widowControl w:val="0"/>
      <w:suppressAutoHyphens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1">
    <w:name w:val="Body Text Char1"/>
    <w:basedOn w:val="DefaultParagraphFont"/>
    <w:uiPriority w:val="99"/>
    <w:semiHidden/>
    <w:rsid w:val="00216A68"/>
  </w:style>
  <w:style w:type="character" w:customStyle="1" w:styleId="Heading3Char">
    <w:name w:val="Heading 3 Char"/>
    <w:basedOn w:val="DefaultParagraphFont"/>
    <w:link w:val="Heading3"/>
    <w:uiPriority w:val="1"/>
    <w:rsid w:val="00216A68"/>
    <w:rPr>
      <w:rFonts w:ascii="Arial" w:eastAsia="Arial" w:hAnsi="Arial" w:cs="Arial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Pharmaceutical Chemistry 2021</dc:creator>
  <cp:keywords/>
  <dc:description/>
  <cp:lastModifiedBy>Swetha Sandala</cp:lastModifiedBy>
  <cp:revision>2</cp:revision>
  <dcterms:created xsi:type="dcterms:W3CDTF">2022-11-28T07:13:00Z</dcterms:created>
  <dcterms:modified xsi:type="dcterms:W3CDTF">2022-11-28T09:00:00Z</dcterms:modified>
</cp:coreProperties>
</file>