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E0B" w:rsidRPr="00AB2E0B" w:rsidRDefault="00AB2E0B" w:rsidP="00AB2E0B">
      <w:pPr>
        <w:rPr>
          <w:rFonts w:ascii="Times New Roman" w:hAnsi="Times New Roman" w:cs="Times New Roman"/>
          <w:b/>
          <w:sz w:val="32"/>
        </w:rPr>
      </w:pPr>
      <w:bookmarkStart w:id="0" w:name="_GoBack"/>
      <w:r w:rsidRPr="00AB2E0B">
        <w:rPr>
          <w:rFonts w:ascii="Times New Roman" w:hAnsi="Times New Roman" w:cs="Times New Roman"/>
          <w:b/>
          <w:sz w:val="32"/>
        </w:rPr>
        <w:t>Venous surgeries</w:t>
      </w:r>
      <w:r>
        <w:rPr>
          <w:rFonts w:ascii="Times New Roman" w:hAnsi="Times New Roman" w:cs="Times New Roman"/>
          <w:b/>
          <w:sz w:val="32"/>
        </w:rPr>
        <w:t>:</w:t>
      </w:r>
      <w:r w:rsidRPr="00AB2E0B">
        <w:rPr>
          <w:rFonts w:ascii="Times New Roman" w:hAnsi="Times New Roman" w:cs="Times New Roman"/>
          <w:b/>
          <w:sz w:val="32"/>
        </w:rPr>
        <w:t xml:space="preserve"> </w:t>
      </w:r>
      <w:r w:rsidRPr="00AB2E0B">
        <w:rPr>
          <w:rFonts w:ascii="Times New Roman" w:hAnsi="Times New Roman" w:cs="Times New Roman"/>
          <w:b/>
          <w:sz w:val="32"/>
        </w:rPr>
        <w:t xml:space="preserve">The </w:t>
      </w:r>
      <w:r w:rsidRPr="00AB2E0B">
        <w:rPr>
          <w:rFonts w:ascii="Times New Roman" w:hAnsi="Times New Roman" w:cs="Times New Roman"/>
          <w:b/>
          <w:sz w:val="32"/>
        </w:rPr>
        <w:t>way forward</w:t>
      </w:r>
    </w:p>
    <w:p w:rsidR="00AB2E0B" w:rsidRPr="00AB2E0B" w:rsidRDefault="00AB2E0B" w:rsidP="00AB2E0B">
      <w:pPr>
        <w:rPr>
          <w:rFonts w:ascii="Times New Roman" w:hAnsi="Times New Roman" w:cs="Times New Roman"/>
          <w:sz w:val="24"/>
        </w:rPr>
      </w:pPr>
      <w:proofErr w:type="spellStart"/>
      <w:r w:rsidRPr="00AB2E0B">
        <w:rPr>
          <w:rFonts w:ascii="Times New Roman" w:hAnsi="Times New Roman" w:cs="Times New Roman"/>
          <w:sz w:val="24"/>
        </w:rPr>
        <w:t>Mamta</w:t>
      </w:r>
      <w:proofErr w:type="spellEnd"/>
      <w:r w:rsidRPr="00AB2E0B">
        <w:rPr>
          <w:rFonts w:ascii="Times New Roman" w:hAnsi="Times New Roman" w:cs="Times New Roman"/>
          <w:sz w:val="24"/>
        </w:rPr>
        <w:t xml:space="preserve"> </w:t>
      </w:r>
      <w:proofErr w:type="spellStart"/>
      <w:r w:rsidRPr="00AB2E0B">
        <w:rPr>
          <w:rFonts w:ascii="Times New Roman" w:hAnsi="Times New Roman" w:cs="Times New Roman"/>
          <w:sz w:val="24"/>
        </w:rPr>
        <w:t>Arora</w:t>
      </w:r>
      <w:proofErr w:type="spellEnd"/>
      <w:r w:rsidRPr="00AB2E0B">
        <w:rPr>
          <w:rFonts w:ascii="Times New Roman" w:hAnsi="Times New Roman" w:cs="Times New Roman"/>
          <w:sz w:val="24"/>
        </w:rPr>
        <w:t xml:space="preserve"> </w:t>
      </w:r>
    </w:p>
    <w:p w:rsidR="00AB2E0B" w:rsidRPr="00AB2E0B" w:rsidRDefault="00AB2E0B" w:rsidP="00AB2E0B">
      <w:pPr>
        <w:rPr>
          <w:rFonts w:ascii="Times New Roman" w:hAnsi="Times New Roman" w:cs="Times New Roman"/>
        </w:rPr>
      </w:pPr>
      <w:r w:rsidRPr="00AB2E0B">
        <w:rPr>
          <w:rFonts w:ascii="Times New Roman" w:hAnsi="Times New Roman" w:cs="Times New Roman"/>
        </w:rPr>
        <w:t>NMC Specialty Hospital, United Arab Emirates</w:t>
      </w:r>
    </w:p>
    <w:p w:rsidR="00AB2E0B" w:rsidRPr="00AB2E0B" w:rsidRDefault="00AB2E0B" w:rsidP="00AB2E0B">
      <w:pPr>
        <w:jc w:val="center"/>
        <w:rPr>
          <w:rFonts w:ascii="Times New Roman" w:hAnsi="Times New Roman" w:cs="Times New Roman"/>
          <w:b/>
          <w:sz w:val="24"/>
        </w:rPr>
      </w:pPr>
      <w:r w:rsidRPr="00AB2E0B">
        <w:rPr>
          <w:rFonts w:ascii="Times New Roman" w:hAnsi="Times New Roman" w:cs="Times New Roman"/>
          <w:b/>
          <w:sz w:val="24"/>
        </w:rPr>
        <w:t>Abstract</w:t>
      </w:r>
    </w:p>
    <w:p w:rsidR="00AB2E0B" w:rsidRPr="00AB2E0B" w:rsidRDefault="00AB2E0B" w:rsidP="00AB2E0B">
      <w:pPr>
        <w:jc w:val="both"/>
        <w:rPr>
          <w:rFonts w:ascii="Times New Roman" w:hAnsi="Times New Roman" w:cs="Times New Roman"/>
          <w:sz w:val="20"/>
        </w:rPr>
      </w:pPr>
      <w:r w:rsidRPr="00AB2E0B">
        <w:rPr>
          <w:rFonts w:ascii="Times New Roman" w:hAnsi="Times New Roman" w:cs="Times New Roman"/>
          <w:b/>
          <w:sz w:val="20"/>
        </w:rPr>
        <w:t>Introduction:</w:t>
      </w:r>
      <w:r>
        <w:rPr>
          <w:rFonts w:ascii="Times New Roman" w:hAnsi="Times New Roman" w:cs="Times New Roman"/>
          <w:sz w:val="20"/>
        </w:rPr>
        <w:t xml:space="preserve"> </w:t>
      </w:r>
      <w:r w:rsidRPr="00AB2E0B">
        <w:rPr>
          <w:rFonts w:ascii="Times New Roman" w:hAnsi="Times New Roman" w:cs="Times New Roman"/>
          <w:sz w:val="20"/>
        </w:rPr>
        <w:t xml:space="preserve">The last decade has been like a crusade in the treatment of varicose veins, one after the other new development, advances in techniques each method claiming to be better than the other. I wish to present a report on comparison of all the methods of treatment for a patient population of around 1500, cases ranging from CEAP 3 to CEAP 6 all treated by various </w:t>
      </w:r>
      <w:proofErr w:type="spellStart"/>
      <w:r w:rsidRPr="00AB2E0B">
        <w:rPr>
          <w:rFonts w:ascii="Times New Roman" w:hAnsi="Times New Roman" w:cs="Times New Roman"/>
          <w:sz w:val="20"/>
        </w:rPr>
        <w:t>endovenous</w:t>
      </w:r>
      <w:proofErr w:type="spellEnd"/>
      <w:r w:rsidRPr="00AB2E0B">
        <w:rPr>
          <w:rFonts w:ascii="Times New Roman" w:hAnsi="Times New Roman" w:cs="Times New Roman"/>
          <w:sz w:val="20"/>
        </w:rPr>
        <w:t xml:space="preserve"> ablation methods.</w:t>
      </w:r>
    </w:p>
    <w:p w:rsidR="00AB2E0B" w:rsidRPr="00AB2E0B" w:rsidRDefault="00AB2E0B" w:rsidP="00AB2E0B">
      <w:pPr>
        <w:jc w:val="both"/>
        <w:rPr>
          <w:rFonts w:ascii="Times New Roman" w:hAnsi="Times New Roman" w:cs="Times New Roman"/>
          <w:sz w:val="20"/>
        </w:rPr>
      </w:pPr>
      <w:r w:rsidRPr="00AB2E0B">
        <w:rPr>
          <w:rFonts w:ascii="Times New Roman" w:hAnsi="Times New Roman" w:cs="Times New Roman"/>
          <w:b/>
          <w:sz w:val="20"/>
        </w:rPr>
        <w:t>Objective:</w:t>
      </w:r>
      <w:r w:rsidRPr="00AB2E0B">
        <w:rPr>
          <w:rFonts w:ascii="Times New Roman" w:hAnsi="Times New Roman" w:cs="Times New Roman"/>
          <w:sz w:val="20"/>
        </w:rPr>
        <w:t xml:space="preserve"> To determine the best method of treatment of varicose veins by doing a retrospective analysis of around 1500 patients of varicose veins treated in a private hospital in the UAE.</w:t>
      </w:r>
    </w:p>
    <w:p w:rsidR="00AB2E0B" w:rsidRPr="00AB2E0B" w:rsidRDefault="00AB2E0B" w:rsidP="00AB2E0B">
      <w:pPr>
        <w:jc w:val="both"/>
        <w:rPr>
          <w:rFonts w:ascii="Times New Roman" w:hAnsi="Times New Roman" w:cs="Times New Roman"/>
          <w:sz w:val="20"/>
        </w:rPr>
      </w:pPr>
      <w:r w:rsidRPr="00AB2E0B">
        <w:rPr>
          <w:rFonts w:ascii="Times New Roman" w:hAnsi="Times New Roman" w:cs="Times New Roman"/>
          <w:b/>
          <w:sz w:val="20"/>
        </w:rPr>
        <w:t>Methods:</w:t>
      </w:r>
      <w:r w:rsidRPr="00AB2E0B">
        <w:rPr>
          <w:rFonts w:ascii="Times New Roman" w:hAnsi="Times New Roman" w:cs="Times New Roman"/>
          <w:sz w:val="20"/>
        </w:rPr>
        <w:t xml:space="preserve"> 1500 patients who underwent treatment of varicose veins in this hospital by various methods were studied over a period of 8 years from 2015 to 2023. The age group </w:t>
      </w:r>
      <w:r>
        <w:rPr>
          <w:rFonts w:ascii="Times New Roman" w:hAnsi="Times New Roman" w:cs="Times New Roman"/>
          <w:sz w:val="20"/>
        </w:rPr>
        <w:t>is</w:t>
      </w:r>
      <w:r w:rsidRPr="00AB2E0B">
        <w:rPr>
          <w:rFonts w:ascii="Times New Roman" w:hAnsi="Times New Roman" w:cs="Times New Roman"/>
          <w:sz w:val="20"/>
        </w:rPr>
        <w:t xml:space="preserve"> 25 to 55 years, 60 percent males and 40 percent females. The various treatment methods were laser ablation, radio-frequency ablation, microwave ablation, </w:t>
      </w:r>
      <w:proofErr w:type="spellStart"/>
      <w:r w:rsidRPr="00AB2E0B">
        <w:rPr>
          <w:rFonts w:ascii="Times New Roman" w:hAnsi="Times New Roman" w:cs="Times New Roman"/>
          <w:sz w:val="20"/>
        </w:rPr>
        <w:t>venaseal</w:t>
      </w:r>
      <w:proofErr w:type="spellEnd"/>
      <w:r w:rsidRPr="00AB2E0B">
        <w:rPr>
          <w:rFonts w:ascii="Times New Roman" w:hAnsi="Times New Roman" w:cs="Times New Roman"/>
          <w:sz w:val="20"/>
        </w:rPr>
        <w:t xml:space="preserve"> ablation and stab avulsions with injection </w:t>
      </w:r>
      <w:proofErr w:type="spellStart"/>
      <w:r w:rsidRPr="00AB2E0B">
        <w:rPr>
          <w:rFonts w:ascii="Times New Roman" w:hAnsi="Times New Roman" w:cs="Times New Roman"/>
          <w:sz w:val="20"/>
        </w:rPr>
        <w:t>sclerotherapy</w:t>
      </w:r>
      <w:proofErr w:type="spellEnd"/>
      <w:r w:rsidRPr="00AB2E0B">
        <w:rPr>
          <w:rFonts w:ascii="Times New Roman" w:hAnsi="Times New Roman" w:cs="Times New Roman"/>
          <w:sz w:val="20"/>
        </w:rPr>
        <w:t xml:space="preserve">. Patients were assessed by venous </w:t>
      </w:r>
      <w:r w:rsidR="00AE1AC3" w:rsidRPr="00AB2E0B">
        <w:rPr>
          <w:rFonts w:ascii="Times New Roman" w:hAnsi="Times New Roman" w:cs="Times New Roman"/>
          <w:sz w:val="20"/>
        </w:rPr>
        <w:t>Doppler</w:t>
      </w:r>
      <w:r w:rsidRPr="00AB2E0B">
        <w:rPr>
          <w:rFonts w:ascii="Times New Roman" w:hAnsi="Times New Roman" w:cs="Times New Roman"/>
          <w:sz w:val="20"/>
        </w:rPr>
        <w:t xml:space="preserve"> examination, CEAP scores and venous clinical severity scores. Mean CEAP score was 4-5. Reflux time was above 0.5</w:t>
      </w:r>
      <w:r>
        <w:rPr>
          <w:rFonts w:ascii="Times New Roman" w:hAnsi="Times New Roman" w:cs="Times New Roman"/>
          <w:sz w:val="20"/>
        </w:rPr>
        <w:t xml:space="preserve"> </w:t>
      </w:r>
      <w:r w:rsidRPr="00AB2E0B">
        <w:rPr>
          <w:rFonts w:ascii="Times New Roman" w:hAnsi="Times New Roman" w:cs="Times New Roman"/>
          <w:sz w:val="20"/>
        </w:rPr>
        <w:t>milliseconds and vein size was above 4.5 mm.</w:t>
      </w:r>
    </w:p>
    <w:p w:rsidR="00474203" w:rsidRDefault="00AB2E0B" w:rsidP="00AB2E0B">
      <w:pPr>
        <w:jc w:val="both"/>
        <w:rPr>
          <w:rFonts w:ascii="Times New Roman" w:hAnsi="Times New Roman" w:cs="Times New Roman"/>
          <w:sz w:val="20"/>
        </w:rPr>
      </w:pPr>
      <w:r w:rsidRPr="00AB2E0B">
        <w:rPr>
          <w:rFonts w:ascii="Times New Roman" w:hAnsi="Times New Roman" w:cs="Times New Roman"/>
          <w:b/>
          <w:sz w:val="20"/>
        </w:rPr>
        <w:t>Results:</w:t>
      </w:r>
      <w:r w:rsidRPr="00AB2E0B">
        <w:rPr>
          <w:rFonts w:ascii="Times New Roman" w:hAnsi="Times New Roman" w:cs="Times New Roman"/>
          <w:sz w:val="20"/>
        </w:rPr>
        <w:t xml:space="preserve"> A comparative study showed that all methods produced a reasonably effective means of closure of axial veins long and short saphenous with minimal complications in the long and short term. Methods varied in the ease of procedure, patient comfort, versatility of use in different areas and in recurrence.</w:t>
      </w:r>
    </w:p>
    <w:p w:rsidR="00AB2E0B" w:rsidRPr="00AB2E0B" w:rsidRDefault="00AB2E0B" w:rsidP="00AB2E0B">
      <w:pPr>
        <w:rPr>
          <w:rFonts w:ascii="Times New Roman" w:hAnsi="Times New Roman" w:cs="Times New Roman"/>
          <w:b/>
          <w:sz w:val="24"/>
        </w:rPr>
      </w:pPr>
      <w:r w:rsidRPr="00AB2E0B">
        <w:rPr>
          <w:rFonts w:ascii="Times New Roman" w:hAnsi="Times New Roman" w:cs="Times New Roman"/>
          <w:b/>
          <w:sz w:val="24"/>
        </w:rPr>
        <w:t>Biography</w:t>
      </w:r>
    </w:p>
    <w:p w:rsidR="00AB2E0B" w:rsidRPr="00AB2E0B" w:rsidRDefault="00AB2E0B" w:rsidP="00AB2E0B">
      <w:pPr>
        <w:jc w:val="both"/>
        <w:rPr>
          <w:rFonts w:ascii="Times New Roman" w:hAnsi="Times New Roman" w:cs="Times New Roman"/>
          <w:sz w:val="20"/>
        </w:rPr>
      </w:pPr>
      <w:proofErr w:type="spellStart"/>
      <w:r w:rsidRPr="00AB2E0B">
        <w:rPr>
          <w:rFonts w:ascii="Times New Roman" w:hAnsi="Times New Roman" w:cs="Times New Roman"/>
          <w:sz w:val="20"/>
        </w:rPr>
        <w:t>Mamta</w:t>
      </w:r>
      <w:proofErr w:type="spellEnd"/>
      <w:r w:rsidRPr="00AB2E0B">
        <w:rPr>
          <w:rFonts w:ascii="Times New Roman" w:hAnsi="Times New Roman" w:cs="Times New Roman"/>
          <w:sz w:val="20"/>
        </w:rPr>
        <w:t xml:space="preserve"> </w:t>
      </w:r>
      <w:proofErr w:type="spellStart"/>
      <w:r w:rsidRPr="00AB2E0B">
        <w:rPr>
          <w:rFonts w:ascii="Times New Roman" w:hAnsi="Times New Roman" w:cs="Times New Roman"/>
          <w:sz w:val="20"/>
        </w:rPr>
        <w:t>Arora</w:t>
      </w:r>
      <w:proofErr w:type="spellEnd"/>
      <w:r w:rsidRPr="00AB2E0B">
        <w:rPr>
          <w:rFonts w:ascii="Times New Roman" w:hAnsi="Times New Roman" w:cs="Times New Roman"/>
          <w:sz w:val="20"/>
        </w:rPr>
        <w:t xml:space="preserve"> graduated (MBBS) from Sir JJ Medical College, Mumbai with distinction.</w:t>
      </w:r>
      <w:r>
        <w:rPr>
          <w:rFonts w:ascii="Times New Roman" w:hAnsi="Times New Roman" w:cs="Times New Roman"/>
          <w:sz w:val="20"/>
        </w:rPr>
        <w:t xml:space="preserve"> </w:t>
      </w:r>
      <w:r w:rsidRPr="00AB2E0B">
        <w:rPr>
          <w:rFonts w:ascii="Times New Roman" w:hAnsi="Times New Roman" w:cs="Times New Roman"/>
          <w:sz w:val="20"/>
        </w:rPr>
        <w:t>Thereafter she pursued Masters in General Surgery (MS) from TNMC and B.Y.L Nair Hospital, Mumbai, India in 1999. She has had a brilliant post-graduate career</w:t>
      </w:r>
      <w:r>
        <w:rPr>
          <w:rFonts w:ascii="Times New Roman" w:hAnsi="Times New Roman" w:cs="Times New Roman"/>
          <w:sz w:val="20"/>
        </w:rPr>
        <w:t xml:space="preserve"> and</w:t>
      </w:r>
      <w:r w:rsidRPr="00AB2E0B">
        <w:rPr>
          <w:rFonts w:ascii="Times New Roman" w:hAnsi="Times New Roman" w:cs="Times New Roman"/>
          <w:sz w:val="20"/>
        </w:rPr>
        <w:t xml:space="preserve"> has been working in the Middle East for the last fifteen years. She is also a member of the prestigious Royal College of Surgeons of England (MRCS-England). </w:t>
      </w:r>
      <w:r>
        <w:rPr>
          <w:rFonts w:ascii="Times New Roman" w:hAnsi="Times New Roman" w:cs="Times New Roman"/>
          <w:sz w:val="20"/>
        </w:rPr>
        <w:t>She</w:t>
      </w:r>
      <w:r w:rsidRPr="00AB2E0B">
        <w:rPr>
          <w:rFonts w:ascii="Times New Roman" w:hAnsi="Times New Roman" w:cs="Times New Roman"/>
          <w:sz w:val="20"/>
        </w:rPr>
        <w:t xml:space="preserve"> has taken special training in Varicose Vein treatment from UK and has been offering Radio-Frequency Ablation (RFA) in NMC Healthcare since 2013 with commendable outcomes.</w:t>
      </w:r>
      <w:r>
        <w:rPr>
          <w:rFonts w:ascii="Times New Roman" w:hAnsi="Times New Roman" w:cs="Times New Roman"/>
          <w:sz w:val="20"/>
        </w:rPr>
        <w:t xml:space="preserve"> She</w:t>
      </w:r>
      <w:r w:rsidRPr="00AB2E0B">
        <w:rPr>
          <w:rFonts w:ascii="Times New Roman" w:hAnsi="Times New Roman" w:cs="Times New Roman"/>
          <w:sz w:val="20"/>
        </w:rPr>
        <w:t xml:space="preserve"> practices all general and laparoscopic surgeries.</w:t>
      </w:r>
      <w:r>
        <w:rPr>
          <w:rFonts w:ascii="Times New Roman" w:hAnsi="Times New Roman" w:cs="Times New Roman"/>
          <w:sz w:val="20"/>
        </w:rPr>
        <w:t xml:space="preserve"> </w:t>
      </w:r>
      <w:r w:rsidRPr="00AB2E0B">
        <w:rPr>
          <w:rFonts w:ascii="Times New Roman" w:hAnsi="Times New Roman" w:cs="Times New Roman"/>
          <w:sz w:val="20"/>
        </w:rPr>
        <w:t>Her sp</w:t>
      </w:r>
      <w:r>
        <w:rPr>
          <w:rFonts w:ascii="Times New Roman" w:hAnsi="Times New Roman" w:cs="Times New Roman"/>
          <w:sz w:val="20"/>
        </w:rPr>
        <w:t>ecial areas of interest are RFA–</w:t>
      </w:r>
      <w:r w:rsidRPr="00AB2E0B">
        <w:rPr>
          <w:rFonts w:ascii="Times New Roman" w:hAnsi="Times New Roman" w:cs="Times New Roman"/>
          <w:sz w:val="20"/>
        </w:rPr>
        <w:t>varicose vein treatment, thyroid and breast surgeries, gall bladder and hernia surgeries.</w:t>
      </w:r>
      <w:r>
        <w:rPr>
          <w:rFonts w:ascii="Times New Roman" w:hAnsi="Times New Roman" w:cs="Times New Roman"/>
          <w:sz w:val="20"/>
        </w:rPr>
        <w:t xml:space="preserve"> </w:t>
      </w:r>
      <w:r w:rsidRPr="00AB2E0B">
        <w:rPr>
          <w:rFonts w:ascii="Times New Roman" w:hAnsi="Times New Roman" w:cs="Times New Roman"/>
          <w:sz w:val="20"/>
        </w:rPr>
        <w:t>Being a female doctor, she can ably manage and is very sensitive to the detection and management of breast diseases including breast cancer.</w:t>
      </w:r>
      <w:bookmarkEnd w:id="0"/>
    </w:p>
    <w:sectPr w:rsidR="00AB2E0B" w:rsidRPr="00AB2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E0B"/>
    <w:rsid w:val="0032354D"/>
    <w:rsid w:val="00474203"/>
    <w:rsid w:val="00535872"/>
    <w:rsid w:val="00924B33"/>
    <w:rsid w:val="00AB2E0B"/>
    <w:rsid w:val="00AE1AC3"/>
    <w:rsid w:val="00EB4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2023-03-02T12:33:00Z</dcterms:created>
  <dcterms:modified xsi:type="dcterms:W3CDTF">2023-03-02T12:43:00Z</dcterms:modified>
</cp:coreProperties>
</file>