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86F65">
      <w:pPr>
        <w:rPr>
          <w:rFonts w:ascii="Times New Roman" w:hAnsi="Times New Roman" w:cs="Times New Roman"/>
          <w:b/>
          <w:sz w:val="32"/>
        </w:rPr>
      </w:pPr>
      <w:bookmarkStart w:id="0" w:name="_GoBack"/>
      <w:r w:rsidRPr="00086F65">
        <w:rPr>
          <w:rFonts w:ascii="Times New Roman" w:hAnsi="Times New Roman" w:cs="Times New Roman"/>
          <w:b/>
          <w:sz w:val="32"/>
        </w:rPr>
        <w:t>Evaluation of maxillary arch width and palatal volume and depth in patients with maxillary impacted canine by CBCT</w:t>
      </w:r>
    </w:p>
    <w:p w:rsidR="00086F65" w:rsidRDefault="00086F65">
      <w:pPr>
        <w:rPr>
          <w:rFonts w:ascii="Times New Roman" w:hAnsi="Times New Roman" w:cs="Times New Roman"/>
          <w:sz w:val="24"/>
        </w:rPr>
      </w:pPr>
      <w:proofErr w:type="spellStart"/>
      <w:r w:rsidRPr="00086F65">
        <w:rPr>
          <w:rFonts w:ascii="Times New Roman" w:hAnsi="Times New Roman" w:cs="Times New Roman"/>
          <w:sz w:val="24"/>
        </w:rPr>
        <w:t>Soghra</w:t>
      </w:r>
      <w:proofErr w:type="spellEnd"/>
      <w:r w:rsidRPr="00086F65">
        <w:rPr>
          <w:rFonts w:ascii="Times New Roman" w:hAnsi="Times New Roman" w:cs="Times New Roman"/>
          <w:sz w:val="24"/>
        </w:rPr>
        <w:t xml:space="preserve"> </w:t>
      </w:r>
      <w:proofErr w:type="spellStart"/>
      <w:r w:rsidRPr="00086F65">
        <w:rPr>
          <w:rFonts w:ascii="Times New Roman" w:hAnsi="Times New Roman" w:cs="Times New Roman"/>
          <w:sz w:val="24"/>
        </w:rPr>
        <w:t>Yassaei</w:t>
      </w:r>
      <w:proofErr w:type="spellEnd"/>
      <w:r>
        <w:rPr>
          <w:rFonts w:ascii="Times New Roman" w:hAnsi="Times New Roman" w:cs="Times New Roman"/>
          <w:sz w:val="24"/>
        </w:rPr>
        <w:t xml:space="preserve">*, </w:t>
      </w:r>
      <w:proofErr w:type="spellStart"/>
      <w:r w:rsidRPr="00086F65">
        <w:rPr>
          <w:rFonts w:ascii="Times New Roman" w:hAnsi="Times New Roman" w:cs="Times New Roman"/>
          <w:sz w:val="24"/>
        </w:rPr>
        <w:t>Yaser</w:t>
      </w:r>
      <w:proofErr w:type="spellEnd"/>
      <w:r w:rsidRPr="00086F65">
        <w:rPr>
          <w:rFonts w:ascii="Times New Roman" w:hAnsi="Times New Roman" w:cs="Times New Roman"/>
          <w:sz w:val="24"/>
        </w:rPr>
        <w:t xml:space="preserve"> Safi</w:t>
      </w:r>
      <w:r>
        <w:rPr>
          <w:rFonts w:ascii="Times New Roman" w:hAnsi="Times New Roman" w:cs="Times New Roman"/>
          <w:sz w:val="24"/>
        </w:rPr>
        <w:t xml:space="preserve">, </w:t>
      </w:r>
      <w:proofErr w:type="spellStart"/>
      <w:r w:rsidRPr="00086F65">
        <w:rPr>
          <w:rFonts w:ascii="Times New Roman" w:hAnsi="Times New Roman" w:cs="Times New Roman"/>
          <w:sz w:val="24"/>
        </w:rPr>
        <w:t>Faeze</w:t>
      </w:r>
      <w:proofErr w:type="spellEnd"/>
      <w:r w:rsidRPr="00086F65">
        <w:rPr>
          <w:rFonts w:ascii="Times New Roman" w:hAnsi="Times New Roman" w:cs="Times New Roman"/>
          <w:sz w:val="24"/>
        </w:rPr>
        <w:t xml:space="preserve"> </w:t>
      </w:r>
      <w:proofErr w:type="spellStart"/>
      <w:r w:rsidRPr="00086F65">
        <w:rPr>
          <w:rFonts w:ascii="Times New Roman" w:hAnsi="Times New Roman" w:cs="Times New Roman"/>
          <w:sz w:val="24"/>
        </w:rPr>
        <w:t>Valian</w:t>
      </w:r>
      <w:proofErr w:type="spellEnd"/>
      <w:r>
        <w:rPr>
          <w:rFonts w:ascii="Times New Roman" w:hAnsi="Times New Roman" w:cs="Times New Roman"/>
          <w:sz w:val="24"/>
        </w:rPr>
        <w:t xml:space="preserve"> and </w:t>
      </w:r>
      <w:proofErr w:type="spellStart"/>
      <w:r w:rsidRPr="00086F65">
        <w:rPr>
          <w:rFonts w:ascii="Times New Roman" w:hAnsi="Times New Roman" w:cs="Times New Roman"/>
          <w:sz w:val="24"/>
        </w:rPr>
        <w:t>Asma</w:t>
      </w:r>
      <w:proofErr w:type="spellEnd"/>
      <w:r w:rsidRPr="00086F65">
        <w:rPr>
          <w:rFonts w:ascii="Times New Roman" w:hAnsi="Times New Roman" w:cs="Times New Roman"/>
          <w:sz w:val="24"/>
        </w:rPr>
        <w:t xml:space="preserve"> </w:t>
      </w:r>
      <w:proofErr w:type="spellStart"/>
      <w:r w:rsidRPr="00086F65">
        <w:rPr>
          <w:rFonts w:ascii="Times New Roman" w:hAnsi="Times New Roman" w:cs="Times New Roman"/>
          <w:sz w:val="24"/>
        </w:rPr>
        <w:t>Mohammadi</w:t>
      </w:r>
      <w:proofErr w:type="spellEnd"/>
    </w:p>
    <w:p w:rsidR="00086F65" w:rsidRPr="00086F65" w:rsidRDefault="00086F65">
      <w:pPr>
        <w:rPr>
          <w:rFonts w:ascii="Times New Roman" w:hAnsi="Times New Roman" w:cs="Times New Roman"/>
        </w:rPr>
      </w:pPr>
      <w:proofErr w:type="spellStart"/>
      <w:r w:rsidRPr="00086F65">
        <w:rPr>
          <w:rFonts w:ascii="Times New Roman" w:hAnsi="Times New Roman" w:cs="Times New Roman"/>
        </w:rPr>
        <w:t>Shahid</w:t>
      </w:r>
      <w:proofErr w:type="spellEnd"/>
      <w:r w:rsidRPr="00086F65">
        <w:rPr>
          <w:rFonts w:ascii="Times New Roman" w:hAnsi="Times New Roman" w:cs="Times New Roman"/>
        </w:rPr>
        <w:t xml:space="preserve"> </w:t>
      </w:r>
      <w:proofErr w:type="spellStart"/>
      <w:r w:rsidRPr="00086F65">
        <w:rPr>
          <w:rFonts w:ascii="Times New Roman" w:hAnsi="Times New Roman" w:cs="Times New Roman"/>
        </w:rPr>
        <w:t>Sadoughi</w:t>
      </w:r>
      <w:proofErr w:type="spellEnd"/>
      <w:r w:rsidRPr="00086F65">
        <w:rPr>
          <w:rFonts w:ascii="Times New Roman" w:hAnsi="Times New Roman" w:cs="Times New Roman"/>
        </w:rPr>
        <w:t xml:space="preserve"> University of Medical Sciences, Iran</w:t>
      </w:r>
    </w:p>
    <w:p w:rsidR="00086F65" w:rsidRPr="00086F65" w:rsidRDefault="00086F65" w:rsidP="00086F65">
      <w:pPr>
        <w:jc w:val="center"/>
        <w:rPr>
          <w:rFonts w:ascii="Times New Roman" w:hAnsi="Times New Roman" w:cs="Times New Roman"/>
          <w:b/>
          <w:sz w:val="24"/>
        </w:rPr>
      </w:pPr>
      <w:r w:rsidRPr="00086F65">
        <w:rPr>
          <w:rFonts w:ascii="Times New Roman" w:hAnsi="Times New Roman" w:cs="Times New Roman"/>
          <w:b/>
          <w:sz w:val="24"/>
        </w:rPr>
        <w:t>Abstract</w:t>
      </w:r>
    </w:p>
    <w:p w:rsidR="00086F65" w:rsidRPr="00086F65" w:rsidRDefault="00086F65" w:rsidP="00086F65">
      <w:pPr>
        <w:jc w:val="both"/>
        <w:rPr>
          <w:rFonts w:ascii="Times New Roman" w:hAnsi="Times New Roman" w:cs="Times New Roman"/>
          <w:sz w:val="20"/>
        </w:rPr>
      </w:pPr>
      <w:r w:rsidRPr="00086F65">
        <w:rPr>
          <w:rFonts w:ascii="Times New Roman" w:hAnsi="Times New Roman" w:cs="Times New Roman"/>
          <w:b/>
          <w:sz w:val="20"/>
        </w:rPr>
        <w:t>Introduction:</w:t>
      </w:r>
      <w:r w:rsidRPr="00086F65">
        <w:rPr>
          <w:rFonts w:ascii="Times New Roman" w:hAnsi="Times New Roman" w:cs="Times New Roman"/>
          <w:sz w:val="20"/>
        </w:rPr>
        <w:t xml:space="preserve"> Canines are the second most common tooth in terms of impaction. Impacted teeth can be associated with some different indices of the dental arch and </w:t>
      </w:r>
      <w:proofErr w:type="spellStart"/>
      <w:r w:rsidRPr="00086F65">
        <w:rPr>
          <w:rFonts w:ascii="Times New Roman" w:hAnsi="Times New Roman" w:cs="Times New Roman"/>
          <w:sz w:val="20"/>
        </w:rPr>
        <w:t>dentoalveolar</w:t>
      </w:r>
      <w:proofErr w:type="spellEnd"/>
      <w:r w:rsidRPr="00086F65">
        <w:rPr>
          <w:rFonts w:ascii="Times New Roman" w:hAnsi="Times New Roman" w:cs="Times New Roman"/>
          <w:sz w:val="20"/>
        </w:rPr>
        <w:t xml:space="preserve"> structures. The aim of this study was to evaluate maxillary arch width as well as volume and depth of palate in patients with maxillary impacted canine by </w:t>
      </w:r>
      <w:r w:rsidRPr="00086F65">
        <w:rPr>
          <w:rFonts w:ascii="Times New Roman" w:hAnsi="Times New Roman" w:cs="Times New Roman"/>
          <w:sz w:val="20"/>
        </w:rPr>
        <w:t>Cone Beam Computed Tomography</w:t>
      </w:r>
      <w:r w:rsidRPr="00086F65">
        <w:rPr>
          <w:rFonts w:ascii="Times New Roman" w:hAnsi="Times New Roman" w:cs="Times New Roman"/>
          <w:sz w:val="20"/>
        </w:rPr>
        <w:t xml:space="preserve"> (CBCT). </w:t>
      </w:r>
    </w:p>
    <w:p w:rsidR="00086F65" w:rsidRDefault="00086F65" w:rsidP="00086F65">
      <w:pPr>
        <w:jc w:val="both"/>
        <w:rPr>
          <w:rFonts w:ascii="Times New Roman" w:hAnsi="Times New Roman" w:cs="Times New Roman"/>
          <w:sz w:val="20"/>
        </w:rPr>
      </w:pPr>
      <w:r w:rsidRPr="00086F65">
        <w:rPr>
          <w:rFonts w:ascii="Times New Roman" w:hAnsi="Times New Roman" w:cs="Times New Roman"/>
          <w:b/>
          <w:sz w:val="20"/>
        </w:rPr>
        <w:t>Methods:</w:t>
      </w:r>
      <w:r w:rsidRPr="00086F65">
        <w:rPr>
          <w:rFonts w:ascii="Times New Roman" w:hAnsi="Times New Roman" w:cs="Times New Roman"/>
          <w:sz w:val="20"/>
        </w:rPr>
        <w:t xml:space="preserve"> In this cross-sectional study, 45 CBCT images of patients with unilateral maxillary impacted canines were examined. All patients had </w:t>
      </w:r>
      <w:proofErr w:type="spellStart"/>
      <w:r w:rsidRPr="00086F65">
        <w:rPr>
          <w:rFonts w:ascii="Times New Roman" w:hAnsi="Times New Roman" w:cs="Times New Roman"/>
          <w:sz w:val="20"/>
        </w:rPr>
        <w:t>palatally</w:t>
      </w:r>
      <w:proofErr w:type="spellEnd"/>
      <w:r w:rsidRPr="00086F65">
        <w:rPr>
          <w:rFonts w:ascii="Times New Roman" w:hAnsi="Times New Roman" w:cs="Times New Roman"/>
          <w:sz w:val="20"/>
        </w:rPr>
        <w:t xml:space="preserve"> impacted canines. Three parameters of maxillary arch width, palatal volume</w:t>
      </w:r>
      <w:r>
        <w:rPr>
          <w:rFonts w:ascii="Times New Roman" w:hAnsi="Times New Roman" w:cs="Times New Roman"/>
          <w:sz w:val="20"/>
        </w:rPr>
        <w:t xml:space="preserve"> and</w:t>
      </w:r>
      <w:r w:rsidRPr="00086F65">
        <w:rPr>
          <w:rFonts w:ascii="Times New Roman" w:hAnsi="Times New Roman" w:cs="Times New Roman"/>
          <w:sz w:val="20"/>
        </w:rPr>
        <w:t xml:space="preserve"> palatal depth were assessed using axial and sagittal incisions on the CBCT images. Then all the measurements on the impacted side were compared with the non-impacted side. Data were entered into SPSS software and paired sample t-test and Student's t-test were used for comparison. The significance level of 0.05 was considered</w:t>
      </w:r>
      <w:r>
        <w:rPr>
          <w:rFonts w:ascii="Times New Roman" w:hAnsi="Times New Roman" w:cs="Times New Roman"/>
          <w:sz w:val="20"/>
        </w:rPr>
        <w:t xml:space="preserve"> [Figure 1]</w:t>
      </w:r>
      <w:r w:rsidRPr="00086F65">
        <w:rPr>
          <w:rFonts w:ascii="Times New Roman" w:hAnsi="Times New Roman" w:cs="Times New Roman"/>
          <w:sz w:val="20"/>
        </w:rPr>
        <w:t xml:space="preserve">. </w:t>
      </w:r>
    </w:p>
    <w:p w:rsidR="00086F65" w:rsidRDefault="00086F65" w:rsidP="00086F65">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0ACB832" wp14:editId="5D233AF1">
            <wp:extent cx="3975653" cy="1184744"/>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75100" cy="1184579"/>
                    </a:xfrm>
                    <a:prstGeom prst="rect">
                      <a:avLst/>
                    </a:prstGeom>
                    <a:noFill/>
                  </pic:spPr>
                </pic:pic>
              </a:graphicData>
            </a:graphic>
          </wp:inline>
        </w:drawing>
      </w:r>
    </w:p>
    <w:p w:rsidR="00086F65" w:rsidRPr="00086F65" w:rsidRDefault="00086F65" w:rsidP="00086F65">
      <w:pPr>
        <w:jc w:val="center"/>
        <w:rPr>
          <w:rFonts w:ascii="Times New Roman" w:hAnsi="Times New Roman" w:cs="Times New Roman"/>
          <w:i/>
          <w:sz w:val="18"/>
        </w:rPr>
      </w:pPr>
      <w:proofErr w:type="gramStart"/>
      <w:r w:rsidRPr="00086F65">
        <w:rPr>
          <w:rFonts w:ascii="Times New Roman" w:hAnsi="Times New Roman" w:cs="Times New Roman"/>
          <w:b/>
          <w:i/>
          <w:sz w:val="18"/>
        </w:rPr>
        <w:t>Figure 1.</w:t>
      </w:r>
      <w:proofErr w:type="gramEnd"/>
      <w:r w:rsidRPr="00086F65">
        <w:rPr>
          <w:rFonts w:ascii="Times New Roman" w:hAnsi="Times New Roman" w:cs="Times New Roman"/>
          <w:i/>
          <w:sz w:val="18"/>
        </w:rPr>
        <w:t xml:space="preserve"> (A) Determination of the palatal volume the palate volume was measured in mid-sagittal view. The area of interest included the upper, lower, anterior and posterior vectors. (B) The 3D palate model was created in </w:t>
      </w:r>
      <w:proofErr w:type="gramStart"/>
      <w:r w:rsidRPr="00086F65">
        <w:rPr>
          <w:rFonts w:ascii="Times New Roman" w:hAnsi="Times New Roman" w:cs="Times New Roman"/>
          <w:i/>
          <w:sz w:val="18"/>
        </w:rPr>
        <w:t>mimics</w:t>
      </w:r>
      <w:proofErr w:type="gramEnd"/>
      <w:r w:rsidRPr="00086F65">
        <w:rPr>
          <w:rFonts w:ascii="Times New Roman" w:hAnsi="Times New Roman" w:cs="Times New Roman"/>
          <w:i/>
          <w:sz w:val="18"/>
        </w:rPr>
        <w:t xml:space="preserve"> software, version 21, using the dynamic region growing tool.</w:t>
      </w:r>
    </w:p>
    <w:p w:rsidR="00086F65" w:rsidRDefault="00086F65" w:rsidP="00086F65">
      <w:pPr>
        <w:jc w:val="both"/>
        <w:rPr>
          <w:rFonts w:ascii="Times New Roman" w:hAnsi="Times New Roman" w:cs="Times New Roman"/>
          <w:sz w:val="20"/>
        </w:rPr>
      </w:pPr>
      <w:r w:rsidRPr="00086F65">
        <w:rPr>
          <w:rFonts w:ascii="Times New Roman" w:hAnsi="Times New Roman" w:cs="Times New Roman"/>
          <w:b/>
          <w:sz w:val="20"/>
        </w:rPr>
        <w:t>Results:</w:t>
      </w:r>
      <w:r w:rsidRPr="00086F65">
        <w:rPr>
          <w:rFonts w:ascii="Times New Roman" w:hAnsi="Times New Roman" w:cs="Times New Roman"/>
          <w:sz w:val="20"/>
        </w:rPr>
        <w:t xml:space="preserve"> The maxillary arch width on the impacted side was significant</w:t>
      </w:r>
      <w:r>
        <w:rPr>
          <w:rFonts w:ascii="Times New Roman" w:hAnsi="Times New Roman" w:cs="Times New Roman"/>
          <w:sz w:val="20"/>
        </w:rPr>
        <w:t>ly less than the normal side (P&lt;</w:t>
      </w:r>
      <w:r w:rsidRPr="00086F65">
        <w:rPr>
          <w:rFonts w:ascii="Times New Roman" w:hAnsi="Times New Roman" w:cs="Times New Roman"/>
          <w:sz w:val="20"/>
        </w:rPr>
        <w:t>0.001). The mean</w:t>
      </w:r>
      <w:r>
        <w:rPr>
          <w:rFonts w:ascii="Times New Roman" w:hAnsi="Times New Roman" w:cs="Times New Roman"/>
          <w:sz w:val="20"/>
        </w:rPr>
        <w:t xml:space="preserve"> depth of the palate was 14.86 ± </w:t>
      </w:r>
      <w:r w:rsidRPr="00086F65">
        <w:rPr>
          <w:rFonts w:ascii="Times New Roman" w:hAnsi="Times New Roman" w:cs="Times New Roman"/>
          <w:sz w:val="20"/>
        </w:rPr>
        <w:t>3.53 mm. There was a significant correlation between canine impaction and Palatal v</w:t>
      </w:r>
      <w:r>
        <w:rPr>
          <w:rFonts w:ascii="Times New Roman" w:hAnsi="Times New Roman" w:cs="Times New Roman"/>
          <w:sz w:val="20"/>
        </w:rPr>
        <w:t>olume (R=0.728 and P-value&lt;</w:t>
      </w:r>
      <w:r w:rsidRPr="00086F65">
        <w:rPr>
          <w:rFonts w:ascii="Times New Roman" w:hAnsi="Times New Roman" w:cs="Times New Roman"/>
          <w:sz w:val="20"/>
        </w:rPr>
        <w:t>0.001), but no significant correlation between canine impaction and Ma</w:t>
      </w:r>
      <w:r>
        <w:rPr>
          <w:rFonts w:ascii="Times New Roman" w:hAnsi="Times New Roman" w:cs="Times New Roman"/>
          <w:sz w:val="20"/>
        </w:rPr>
        <w:t>xillary arch width was shown (R=0.15 and p-value=</w:t>
      </w:r>
      <w:r w:rsidRPr="00086F65">
        <w:rPr>
          <w:rFonts w:ascii="Times New Roman" w:hAnsi="Times New Roman" w:cs="Times New Roman"/>
          <w:sz w:val="20"/>
        </w:rPr>
        <w:t>0.326).</w:t>
      </w:r>
    </w:p>
    <w:p w:rsidR="00086F65" w:rsidRDefault="00086F65" w:rsidP="00086F65">
      <w:pPr>
        <w:jc w:val="both"/>
        <w:rPr>
          <w:rFonts w:ascii="Times New Roman" w:hAnsi="Times New Roman" w:cs="Times New Roman"/>
          <w:sz w:val="20"/>
        </w:rPr>
      </w:pPr>
      <w:r w:rsidRPr="00086F65">
        <w:rPr>
          <w:rFonts w:ascii="Times New Roman" w:hAnsi="Times New Roman" w:cs="Times New Roman"/>
          <w:b/>
          <w:sz w:val="20"/>
        </w:rPr>
        <w:t>Conclusion:</w:t>
      </w:r>
      <w:r w:rsidRPr="00086F65">
        <w:rPr>
          <w:rFonts w:ascii="Times New Roman" w:hAnsi="Times New Roman" w:cs="Times New Roman"/>
          <w:sz w:val="20"/>
        </w:rPr>
        <w:t xml:space="preserve"> The impacted canine was significantly associated with a reduction in the width of the maxillary arch on the affected side</w:t>
      </w:r>
      <w:r>
        <w:rPr>
          <w:rFonts w:ascii="Times New Roman" w:hAnsi="Times New Roman" w:cs="Times New Roman"/>
          <w:sz w:val="20"/>
        </w:rPr>
        <w:t xml:space="preserve"> and</w:t>
      </w:r>
      <w:r w:rsidRPr="00086F65">
        <w:rPr>
          <w:rFonts w:ascii="Times New Roman" w:hAnsi="Times New Roman" w:cs="Times New Roman"/>
          <w:sz w:val="20"/>
        </w:rPr>
        <w:t xml:space="preserve"> it made no difference if the impacted side was left or right. Also, impacted canine teeth were significantly associated with volume reduction on the affected side.</w:t>
      </w:r>
      <w:r>
        <w:rPr>
          <w:rFonts w:ascii="Times New Roman" w:hAnsi="Times New Roman" w:cs="Times New Roman"/>
          <w:sz w:val="20"/>
        </w:rPr>
        <w:t xml:space="preserve"> </w:t>
      </w:r>
    </w:p>
    <w:p w:rsidR="00086F65" w:rsidRPr="00086F65" w:rsidRDefault="00086F65" w:rsidP="00086F65">
      <w:pPr>
        <w:rPr>
          <w:rFonts w:ascii="Times New Roman" w:hAnsi="Times New Roman" w:cs="Times New Roman"/>
          <w:b/>
          <w:sz w:val="24"/>
        </w:rPr>
      </w:pPr>
      <w:r w:rsidRPr="00086F65">
        <w:rPr>
          <w:rFonts w:ascii="Times New Roman" w:hAnsi="Times New Roman" w:cs="Times New Roman"/>
          <w:b/>
          <w:sz w:val="24"/>
        </w:rPr>
        <w:t xml:space="preserve">Biography </w:t>
      </w:r>
    </w:p>
    <w:p w:rsidR="00086F65" w:rsidRPr="00086F65" w:rsidRDefault="00086F65" w:rsidP="00086F65">
      <w:pPr>
        <w:jc w:val="both"/>
        <w:rPr>
          <w:rFonts w:ascii="Times New Roman" w:hAnsi="Times New Roman" w:cs="Times New Roman"/>
          <w:sz w:val="20"/>
        </w:rPr>
      </w:pPr>
      <w:proofErr w:type="spellStart"/>
      <w:r w:rsidRPr="00086F65">
        <w:rPr>
          <w:rFonts w:ascii="Times New Roman" w:hAnsi="Times New Roman" w:cs="Times New Roman"/>
          <w:sz w:val="20"/>
        </w:rPr>
        <w:t>Soghra</w:t>
      </w:r>
      <w:proofErr w:type="spellEnd"/>
      <w:r w:rsidRPr="00086F65">
        <w:rPr>
          <w:rFonts w:ascii="Times New Roman" w:hAnsi="Times New Roman" w:cs="Times New Roman"/>
          <w:sz w:val="20"/>
        </w:rPr>
        <w:t xml:space="preserve"> </w:t>
      </w:r>
      <w:proofErr w:type="spellStart"/>
      <w:r w:rsidRPr="00086F65">
        <w:rPr>
          <w:rFonts w:ascii="Times New Roman" w:hAnsi="Times New Roman" w:cs="Times New Roman"/>
          <w:sz w:val="20"/>
        </w:rPr>
        <w:t>Yassaei</w:t>
      </w:r>
      <w:proofErr w:type="spellEnd"/>
      <w:r w:rsidRPr="00086F65">
        <w:rPr>
          <w:rFonts w:ascii="Times New Roman" w:hAnsi="Times New Roman" w:cs="Times New Roman"/>
          <w:sz w:val="20"/>
        </w:rPr>
        <w:t xml:space="preserve"> has expertise in orthodontics and orthopedic treatment. According to her 25 years of clinical experience, she found that in patients with canine impaction who were undergoing orthodontic treatment, some impacted canines erupted spontaneously after palatal expansion without any orthodontic traction. She hypothesized that the volume of the palate of the affected patient is less. The purpose of this study was Evaluation of maxillary arch width and palatal volume and depth in patients with maxillary impacted canine by CBCT. </w:t>
      </w:r>
      <w:r w:rsidR="0030499D">
        <w:rPr>
          <w:rFonts w:ascii="Times New Roman" w:hAnsi="Times New Roman" w:cs="Times New Roman"/>
          <w:sz w:val="20"/>
        </w:rPr>
        <w:t>She</w:t>
      </w:r>
      <w:r w:rsidRPr="00086F65">
        <w:rPr>
          <w:rFonts w:ascii="Times New Roman" w:hAnsi="Times New Roman" w:cs="Times New Roman"/>
          <w:sz w:val="20"/>
        </w:rPr>
        <w:t xml:space="preserve"> has an H-index of 10 and co-authored 60 publication(s) receiving 252 citation(s).</w:t>
      </w:r>
      <w:bookmarkEnd w:id="0"/>
    </w:p>
    <w:sectPr w:rsidR="00086F65" w:rsidRPr="00086F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F65"/>
    <w:rsid w:val="00086F65"/>
    <w:rsid w:val="0030499D"/>
    <w:rsid w:val="0032354D"/>
    <w:rsid w:val="00474203"/>
    <w:rsid w:val="00535872"/>
    <w:rsid w:val="00924B33"/>
    <w:rsid w:val="00982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6F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6F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6F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6F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417</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2023-02-28T06:23:00Z</dcterms:created>
  <dcterms:modified xsi:type="dcterms:W3CDTF">2023-02-28T06:35:00Z</dcterms:modified>
</cp:coreProperties>
</file>