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A1EFF">
      <w:pPr>
        <w:rPr>
          <w:rFonts w:ascii="Times New Roman" w:hAnsi="Times New Roman" w:cs="Times New Roman"/>
          <w:b/>
          <w:sz w:val="32"/>
        </w:rPr>
      </w:pPr>
      <w:bookmarkStart w:id="0" w:name="_GoBack"/>
      <w:r w:rsidRPr="00EA1EFF">
        <w:rPr>
          <w:rFonts w:ascii="Times New Roman" w:hAnsi="Times New Roman" w:cs="Times New Roman"/>
          <w:b/>
          <w:sz w:val="32"/>
        </w:rPr>
        <w:t>What is bruxism?</w:t>
      </w:r>
    </w:p>
    <w:p w:rsidR="00EA1EFF" w:rsidRDefault="00EA1EFF">
      <w:pPr>
        <w:rPr>
          <w:rFonts w:ascii="Times New Roman" w:hAnsi="Times New Roman" w:cs="Times New Roman"/>
          <w:sz w:val="24"/>
        </w:rPr>
      </w:pPr>
      <w:proofErr w:type="spellStart"/>
      <w:r w:rsidRPr="00EA1EFF">
        <w:rPr>
          <w:rFonts w:ascii="Times New Roman" w:hAnsi="Times New Roman" w:cs="Times New Roman"/>
          <w:sz w:val="24"/>
        </w:rPr>
        <w:t>Andrisani</w:t>
      </w:r>
      <w:proofErr w:type="spellEnd"/>
      <w:r w:rsidRPr="00EA1EFF">
        <w:rPr>
          <w:rFonts w:ascii="Times New Roman" w:hAnsi="Times New Roman" w:cs="Times New Roman"/>
          <w:sz w:val="24"/>
        </w:rPr>
        <w:t xml:space="preserve"> Giovanni</w:t>
      </w:r>
      <w:r w:rsidRPr="00EA1EFF">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EA1EFF">
        <w:rPr>
          <w:rFonts w:ascii="Times New Roman" w:hAnsi="Times New Roman" w:cs="Times New Roman"/>
          <w:sz w:val="24"/>
        </w:rPr>
        <w:t>Andrisani</w:t>
      </w:r>
      <w:proofErr w:type="spellEnd"/>
      <w:r w:rsidRPr="00EA1EFF">
        <w:rPr>
          <w:rFonts w:ascii="Times New Roman" w:hAnsi="Times New Roman" w:cs="Times New Roman"/>
          <w:sz w:val="24"/>
        </w:rPr>
        <w:t xml:space="preserve"> Giorgia</w:t>
      </w:r>
      <w:r w:rsidRPr="00EA1EFF">
        <w:rPr>
          <w:rFonts w:ascii="Times New Roman" w:hAnsi="Times New Roman" w:cs="Times New Roman"/>
          <w:sz w:val="24"/>
          <w:vertAlign w:val="superscript"/>
        </w:rPr>
        <w:t>2</w:t>
      </w:r>
    </w:p>
    <w:p w:rsidR="00EA1EFF" w:rsidRPr="00EA1EFF" w:rsidRDefault="00EA1EFF" w:rsidP="00EA1EFF">
      <w:pPr>
        <w:spacing w:after="0"/>
        <w:rPr>
          <w:rFonts w:ascii="Times New Roman" w:hAnsi="Times New Roman" w:cs="Times New Roman"/>
        </w:rPr>
      </w:pPr>
      <w:r w:rsidRPr="00EA1EFF">
        <w:rPr>
          <w:rFonts w:ascii="Times New Roman" w:hAnsi="Times New Roman" w:cs="Times New Roman"/>
          <w:vertAlign w:val="superscript"/>
        </w:rPr>
        <w:t>1</w:t>
      </w:r>
      <w:r w:rsidRPr="00EA1EFF">
        <w:rPr>
          <w:rFonts w:ascii="Times New Roman" w:hAnsi="Times New Roman" w:cs="Times New Roman"/>
        </w:rPr>
        <w:t>University of Bari Aldo Moro, Italy</w:t>
      </w:r>
    </w:p>
    <w:p w:rsidR="00EA1EFF" w:rsidRPr="00EA1EFF" w:rsidRDefault="00EA1EFF">
      <w:pPr>
        <w:rPr>
          <w:rFonts w:ascii="Times New Roman" w:hAnsi="Times New Roman" w:cs="Times New Roman"/>
        </w:rPr>
      </w:pPr>
      <w:r w:rsidRPr="00EA1EFF">
        <w:rPr>
          <w:rFonts w:ascii="Times New Roman" w:hAnsi="Times New Roman" w:cs="Times New Roman"/>
          <w:vertAlign w:val="superscript"/>
        </w:rPr>
        <w:t>2</w:t>
      </w:r>
      <w:r w:rsidRPr="00EA1EFF">
        <w:rPr>
          <w:rFonts w:ascii="Times New Roman" w:hAnsi="Times New Roman" w:cs="Times New Roman"/>
        </w:rPr>
        <w:t xml:space="preserve">Alfonso X El </w:t>
      </w:r>
      <w:proofErr w:type="spellStart"/>
      <w:r w:rsidRPr="00EA1EFF">
        <w:rPr>
          <w:rFonts w:ascii="Times New Roman" w:hAnsi="Times New Roman" w:cs="Times New Roman"/>
        </w:rPr>
        <w:t>Sabio</w:t>
      </w:r>
      <w:proofErr w:type="spellEnd"/>
      <w:r w:rsidRPr="00EA1EFF">
        <w:rPr>
          <w:rFonts w:ascii="Times New Roman" w:hAnsi="Times New Roman" w:cs="Times New Roman"/>
        </w:rPr>
        <w:t xml:space="preserve"> University, Spain</w:t>
      </w:r>
    </w:p>
    <w:p w:rsidR="00EA1EFF" w:rsidRPr="00EA1EFF" w:rsidRDefault="00EA1EFF" w:rsidP="00EA1EFF">
      <w:pPr>
        <w:jc w:val="center"/>
        <w:rPr>
          <w:rFonts w:ascii="Times New Roman" w:hAnsi="Times New Roman" w:cs="Times New Roman"/>
          <w:b/>
          <w:sz w:val="24"/>
        </w:rPr>
      </w:pPr>
      <w:r w:rsidRPr="00EA1EFF">
        <w:rPr>
          <w:rFonts w:ascii="Times New Roman" w:hAnsi="Times New Roman" w:cs="Times New Roman"/>
          <w:b/>
          <w:sz w:val="24"/>
        </w:rPr>
        <w:t>Abstract</w:t>
      </w:r>
    </w:p>
    <w:p w:rsidR="00EA1EFF" w:rsidRDefault="00EA1EFF" w:rsidP="00EA1EFF">
      <w:pPr>
        <w:jc w:val="both"/>
        <w:rPr>
          <w:rFonts w:ascii="Times New Roman" w:hAnsi="Times New Roman" w:cs="Times New Roman"/>
          <w:sz w:val="20"/>
        </w:rPr>
      </w:pPr>
      <w:r w:rsidRPr="00EA1EFF">
        <w:rPr>
          <w:rFonts w:ascii="Times New Roman" w:hAnsi="Times New Roman" w:cs="Times New Roman"/>
          <w:sz w:val="20"/>
        </w:rPr>
        <w:t xml:space="preserve">Bruxism, a disorder characterized by grinding and clenching of the teeth, directly involves the teeth and masticatory muscles, therefore the trigeminal nerve, whose central nuclei include the </w:t>
      </w:r>
      <w:proofErr w:type="spellStart"/>
      <w:r w:rsidRPr="00EA1EFF">
        <w:rPr>
          <w:rFonts w:ascii="Times New Roman" w:hAnsi="Times New Roman" w:cs="Times New Roman"/>
          <w:sz w:val="20"/>
        </w:rPr>
        <w:t>Mesencephalic</w:t>
      </w:r>
      <w:proofErr w:type="spellEnd"/>
      <w:r w:rsidRPr="00EA1EFF">
        <w:rPr>
          <w:rFonts w:ascii="Times New Roman" w:hAnsi="Times New Roman" w:cs="Times New Roman"/>
          <w:sz w:val="20"/>
        </w:rPr>
        <w:t xml:space="preserve"> Trigeminal Nucleus (MTN) that is not a true nucleus consisting of the usual multipolar neurons, MTN is the only </w:t>
      </w:r>
      <w:proofErr w:type="spellStart"/>
      <w:r w:rsidRPr="00EA1EFF">
        <w:rPr>
          <w:rFonts w:ascii="Times New Roman" w:hAnsi="Times New Roman" w:cs="Times New Roman"/>
          <w:sz w:val="20"/>
        </w:rPr>
        <w:t>intraneuraxial</w:t>
      </w:r>
      <w:proofErr w:type="spellEnd"/>
      <w:r w:rsidRPr="00EA1EFF">
        <w:rPr>
          <w:rFonts w:ascii="Times New Roman" w:hAnsi="Times New Roman" w:cs="Times New Roman"/>
          <w:sz w:val="20"/>
        </w:rPr>
        <w:t xml:space="preserve"> ganglion in the central nervous system, composed mainly of large pseudo</w:t>
      </w:r>
      <w:r>
        <w:rPr>
          <w:rFonts w:ascii="Times New Roman" w:hAnsi="Times New Roman" w:cs="Times New Roman"/>
          <w:sz w:val="20"/>
        </w:rPr>
        <w:t>-</w:t>
      </w:r>
      <w:r w:rsidRPr="00EA1EFF">
        <w:rPr>
          <w:rFonts w:ascii="Times New Roman" w:hAnsi="Times New Roman" w:cs="Times New Roman"/>
          <w:sz w:val="20"/>
        </w:rPr>
        <w:t xml:space="preserve">unipolar </w:t>
      </w:r>
      <w:proofErr w:type="spellStart"/>
      <w:r w:rsidRPr="00EA1EFF">
        <w:rPr>
          <w:rFonts w:ascii="Times New Roman" w:hAnsi="Times New Roman" w:cs="Times New Roman"/>
          <w:sz w:val="20"/>
        </w:rPr>
        <w:t>glutamatergic</w:t>
      </w:r>
      <w:proofErr w:type="spellEnd"/>
      <w:r w:rsidRPr="00EA1EFF">
        <w:rPr>
          <w:rFonts w:ascii="Times New Roman" w:hAnsi="Times New Roman" w:cs="Times New Roman"/>
          <w:sz w:val="20"/>
        </w:rPr>
        <w:t xml:space="preserve"> cells,</w:t>
      </w:r>
      <w:r>
        <w:rPr>
          <w:rFonts w:ascii="Times New Roman" w:hAnsi="Times New Roman" w:cs="Times New Roman"/>
          <w:sz w:val="20"/>
        </w:rPr>
        <w:t xml:space="preserve"> </w:t>
      </w:r>
      <w:r w:rsidRPr="00EA1EFF">
        <w:rPr>
          <w:rFonts w:ascii="Times New Roman" w:hAnsi="Times New Roman" w:cs="Times New Roman"/>
          <w:sz w:val="20"/>
        </w:rPr>
        <w:t>The peripheral branches of the MTN neurons mainly innervate the stretching receptors of the chewing muscles of the jaw and the mechanoreceptors of the periodontal ligament: therefore, they are activated by bruxism. MTN’s central branches release only glutamate (they are only activators cells) and activate the trigeminal motor nucleus and the Reticular Activating System (RAS) nuclei. Bruxism occurs mostly during sleep, so let's see what happens during sleep. To induce and maintain sleep,</w:t>
      </w:r>
      <w:r>
        <w:rPr>
          <w:rFonts w:ascii="Times New Roman" w:hAnsi="Times New Roman" w:cs="Times New Roman"/>
          <w:sz w:val="20"/>
        </w:rPr>
        <w:t xml:space="preserve"> the hypothalamic neurons of</w:t>
      </w:r>
      <w:r w:rsidRPr="00EA1EFF">
        <w:rPr>
          <w:rFonts w:ascii="Times New Roman" w:hAnsi="Times New Roman" w:cs="Times New Roman"/>
          <w:sz w:val="20"/>
        </w:rPr>
        <w:t xml:space="preserve"> its </w:t>
      </w:r>
      <w:proofErr w:type="spellStart"/>
      <w:r w:rsidRPr="00EA1EFF">
        <w:rPr>
          <w:rFonts w:ascii="Times New Roman" w:hAnsi="Times New Roman" w:cs="Times New Roman"/>
          <w:sz w:val="20"/>
        </w:rPr>
        <w:t>preoptic</w:t>
      </w:r>
      <w:proofErr w:type="spellEnd"/>
      <w:r w:rsidRPr="00EA1EFF">
        <w:rPr>
          <w:rFonts w:ascii="Times New Roman" w:hAnsi="Times New Roman" w:cs="Times New Roman"/>
          <w:sz w:val="20"/>
        </w:rPr>
        <w:t xml:space="preserve"> area</w:t>
      </w:r>
      <w:r>
        <w:rPr>
          <w:rFonts w:ascii="Times New Roman" w:hAnsi="Times New Roman" w:cs="Times New Roman"/>
          <w:sz w:val="20"/>
        </w:rPr>
        <w:t xml:space="preserve"> </w:t>
      </w:r>
      <w:r w:rsidRPr="00EA1EFF">
        <w:rPr>
          <w:rFonts w:ascii="Times New Roman" w:hAnsi="Times New Roman" w:cs="Times New Roman"/>
          <w:sz w:val="20"/>
        </w:rPr>
        <w:t>release</w:t>
      </w:r>
      <w:r>
        <w:rPr>
          <w:rFonts w:ascii="Times New Roman" w:hAnsi="Times New Roman" w:cs="Times New Roman"/>
          <w:sz w:val="20"/>
        </w:rPr>
        <w:t xml:space="preserve"> </w:t>
      </w:r>
      <w:r w:rsidRPr="00EA1EFF">
        <w:rPr>
          <w:rFonts w:ascii="Times New Roman" w:hAnsi="Times New Roman" w:cs="Times New Roman"/>
          <w:sz w:val="20"/>
        </w:rPr>
        <w:t>Gamma-Amino</w:t>
      </w:r>
      <w:r>
        <w:rPr>
          <w:rFonts w:ascii="Times New Roman" w:hAnsi="Times New Roman" w:cs="Times New Roman"/>
          <w:sz w:val="20"/>
        </w:rPr>
        <w:t xml:space="preserve"> </w:t>
      </w:r>
      <w:r w:rsidRPr="00EA1EFF">
        <w:rPr>
          <w:rFonts w:ascii="Times New Roman" w:hAnsi="Times New Roman" w:cs="Times New Roman"/>
          <w:sz w:val="20"/>
        </w:rPr>
        <w:t>Butyric Acid (GABA), an inhibitor neurotransmitter, on the Reticular Activating System (RAS) nuclei, this neuro</w:t>
      </w:r>
      <w:r>
        <w:rPr>
          <w:rFonts w:ascii="Times New Roman" w:hAnsi="Times New Roman" w:cs="Times New Roman"/>
          <w:sz w:val="20"/>
        </w:rPr>
        <w:t>-</w:t>
      </w:r>
      <w:r w:rsidRPr="00EA1EFF">
        <w:rPr>
          <w:rFonts w:ascii="Times New Roman" w:hAnsi="Times New Roman" w:cs="Times New Roman"/>
          <w:sz w:val="20"/>
        </w:rPr>
        <w:t>transmitter induces the entry of chlorine into the cells, hyperpolarizing and inhibiting these.</w:t>
      </w:r>
      <w:r>
        <w:rPr>
          <w:rFonts w:ascii="Times New Roman" w:hAnsi="Times New Roman" w:cs="Times New Roman"/>
          <w:sz w:val="20"/>
        </w:rPr>
        <w:t xml:space="preserve"> </w:t>
      </w:r>
      <w:r w:rsidRPr="00EA1EFF">
        <w:rPr>
          <w:rFonts w:ascii="Times New Roman" w:hAnsi="Times New Roman" w:cs="Times New Roman"/>
          <w:sz w:val="20"/>
        </w:rPr>
        <w:t>MTN</w:t>
      </w:r>
      <w:r>
        <w:rPr>
          <w:rFonts w:ascii="Times New Roman" w:hAnsi="Times New Roman" w:cs="Times New Roman"/>
          <w:sz w:val="20"/>
        </w:rPr>
        <w:t xml:space="preserve"> </w:t>
      </w:r>
      <w:r w:rsidRPr="00EA1EFF">
        <w:rPr>
          <w:rFonts w:ascii="Times New Roman" w:hAnsi="Times New Roman" w:cs="Times New Roman"/>
          <w:sz w:val="20"/>
        </w:rPr>
        <w:t>cells,</w:t>
      </w:r>
      <w:r>
        <w:rPr>
          <w:rFonts w:ascii="Times New Roman" w:hAnsi="Times New Roman" w:cs="Times New Roman"/>
          <w:sz w:val="20"/>
        </w:rPr>
        <w:t xml:space="preserve"> </w:t>
      </w:r>
      <w:r w:rsidRPr="00EA1EFF">
        <w:rPr>
          <w:rFonts w:ascii="Times New Roman" w:hAnsi="Times New Roman" w:cs="Times New Roman"/>
          <w:sz w:val="20"/>
        </w:rPr>
        <w:t>on the contrary, are depolarized by GABA,</w:t>
      </w:r>
      <w:r>
        <w:rPr>
          <w:rFonts w:ascii="Times New Roman" w:hAnsi="Times New Roman" w:cs="Times New Roman"/>
          <w:sz w:val="20"/>
        </w:rPr>
        <w:t xml:space="preserve"> </w:t>
      </w:r>
      <w:r w:rsidRPr="00EA1EFF">
        <w:rPr>
          <w:rFonts w:ascii="Times New Roman" w:hAnsi="Times New Roman" w:cs="Times New Roman"/>
          <w:sz w:val="20"/>
        </w:rPr>
        <w:t>because</w:t>
      </w:r>
      <w:r>
        <w:rPr>
          <w:rFonts w:ascii="Times New Roman" w:hAnsi="Times New Roman" w:cs="Times New Roman"/>
          <w:sz w:val="20"/>
        </w:rPr>
        <w:t xml:space="preserve"> </w:t>
      </w:r>
      <w:r w:rsidRPr="00EA1EFF">
        <w:rPr>
          <w:rFonts w:ascii="Times New Roman" w:hAnsi="Times New Roman" w:cs="Times New Roman"/>
          <w:sz w:val="20"/>
        </w:rPr>
        <w:t>their receptors are activated upon GABA binding,</w:t>
      </w:r>
      <w:r>
        <w:rPr>
          <w:rFonts w:ascii="Times New Roman" w:hAnsi="Times New Roman" w:cs="Times New Roman"/>
          <w:sz w:val="20"/>
        </w:rPr>
        <w:t xml:space="preserve"> </w:t>
      </w:r>
      <w:r w:rsidRPr="00EA1EFF">
        <w:rPr>
          <w:rFonts w:ascii="Times New Roman" w:hAnsi="Times New Roman" w:cs="Times New Roman"/>
          <w:sz w:val="20"/>
        </w:rPr>
        <w:t>they "let out" chlorine and depolarize. MTN cells release glutamate, an excitatory neurotransmitter, onto their target cells, in this case onto the RAS cells.</w:t>
      </w:r>
      <w:r>
        <w:rPr>
          <w:rFonts w:ascii="Times New Roman" w:hAnsi="Times New Roman" w:cs="Times New Roman"/>
          <w:sz w:val="20"/>
        </w:rPr>
        <w:t xml:space="preserve"> </w:t>
      </w:r>
      <w:r w:rsidRPr="00EA1EFF">
        <w:rPr>
          <w:rFonts w:ascii="Times New Roman" w:hAnsi="Times New Roman" w:cs="Times New Roman"/>
          <w:sz w:val="20"/>
        </w:rPr>
        <w:t>During wakefulness, RAS activation causes cerebral cortex activation</w:t>
      </w:r>
      <w:r>
        <w:rPr>
          <w:rFonts w:ascii="Times New Roman" w:hAnsi="Times New Roman" w:cs="Times New Roman"/>
          <w:sz w:val="20"/>
        </w:rPr>
        <w:t xml:space="preserve"> </w:t>
      </w:r>
      <w:r w:rsidRPr="00EA1EFF">
        <w:rPr>
          <w:rFonts w:ascii="Times New Roman" w:hAnsi="Times New Roman" w:cs="Times New Roman"/>
          <w:sz w:val="20"/>
        </w:rPr>
        <w:t xml:space="preserve">and also during sleep, of course, the MTN activates the cerebral cortex, furthermore avoids an excessive reduction in RAS neurotransmitters, including noradrenaline, dopamine, serotonin, acetylcholine and glutamate, which, in addition to activating the cerebral cortex, modulate vital functions such as cardiac and respiratory functions. </w:t>
      </w:r>
      <w:proofErr w:type="spellStart"/>
      <w:r w:rsidRPr="00EA1EFF">
        <w:rPr>
          <w:rFonts w:ascii="Times New Roman" w:hAnsi="Times New Roman" w:cs="Times New Roman"/>
          <w:sz w:val="20"/>
        </w:rPr>
        <w:t>Polysomnography</w:t>
      </w:r>
      <w:proofErr w:type="spellEnd"/>
      <w:r w:rsidRPr="00EA1EFF">
        <w:rPr>
          <w:rFonts w:ascii="Times New Roman" w:hAnsi="Times New Roman" w:cs="Times New Roman"/>
          <w:sz w:val="20"/>
        </w:rPr>
        <w:t xml:space="preserve"> shows that sleep bruxism is always accompanied by cardiac and respiratory activation and, most importantly, by brain function activation. Bruxism is not a </w:t>
      </w:r>
      <w:proofErr w:type="spellStart"/>
      <w:r w:rsidRPr="00EA1EFF">
        <w:rPr>
          <w:rFonts w:ascii="Times New Roman" w:hAnsi="Times New Roman" w:cs="Times New Roman"/>
          <w:sz w:val="20"/>
        </w:rPr>
        <w:t>para</w:t>
      </w:r>
      <w:proofErr w:type="spellEnd"/>
      <w:r>
        <w:rPr>
          <w:rFonts w:ascii="Times New Roman" w:hAnsi="Times New Roman" w:cs="Times New Roman"/>
          <w:sz w:val="20"/>
        </w:rPr>
        <w:t>-</w:t>
      </w:r>
      <w:r w:rsidRPr="00EA1EFF">
        <w:rPr>
          <w:rFonts w:ascii="Times New Roman" w:hAnsi="Times New Roman" w:cs="Times New Roman"/>
          <w:sz w:val="20"/>
        </w:rPr>
        <w:t>function, its functions is to activate RAS nuclei, both during wakefulness and during sleep.</w:t>
      </w:r>
    </w:p>
    <w:p w:rsidR="00EA1EFF" w:rsidRPr="00EA1EFF" w:rsidRDefault="00EA1EFF" w:rsidP="00EA1EFF">
      <w:pPr>
        <w:rPr>
          <w:rFonts w:ascii="Times New Roman" w:hAnsi="Times New Roman" w:cs="Times New Roman"/>
          <w:b/>
          <w:sz w:val="24"/>
        </w:rPr>
      </w:pPr>
      <w:r w:rsidRPr="00EA1EFF">
        <w:rPr>
          <w:rFonts w:ascii="Times New Roman" w:hAnsi="Times New Roman" w:cs="Times New Roman"/>
          <w:b/>
          <w:sz w:val="24"/>
        </w:rPr>
        <w:t>Biography</w:t>
      </w:r>
    </w:p>
    <w:p w:rsidR="00EA1EFF" w:rsidRPr="00EA1EFF" w:rsidRDefault="00EA1EFF" w:rsidP="00EA1EFF">
      <w:pPr>
        <w:jc w:val="both"/>
        <w:rPr>
          <w:rFonts w:ascii="Times New Roman" w:hAnsi="Times New Roman" w:cs="Times New Roman"/>
          <w:sz w:val="20"/>
        </w:rPr>
      </w:pPr>
      <w:proofErr w:type="spellStart"/>
      <w:r w:rsidRPr="00EA1EFF">
        <w:rPr>
          <w:rFonts w:ascii="Times New Roman" w:hAnsi="Times New Roman" w:cs="Times New Roman"/>
          <w:sz w:val="20"/>
        </w:rPr>
        <w:t>Andrisani</w:t>
      </w:r>
      <w:proofErr w:type="spellEnd"/>
      <w:r w:rsidRPr="00EA1EFF">
        <w:rPr>
          <w:rFonts w:ascii="Times New Roman" w:hAnsi="Times New Roman" w:cs="Times New Roman"/>
          <w:sz w:val="20"/>
        </w:rPr>
        <w:t xml:space="preserve"> Giovanni, graduated in Dentistry at the University of Bari Aldo Moro (Italy); works in Matera (Italy).</w:t>
      </w:r>
      <w:r>
        <w:rPr>
          <w:rFonts w:ascii="Times New Roman" w:hAnsi="Times New Roman" w:cs="Times New Roman"/>
          <w:sz w:val="20"/>
        </w:rPr>
        <w:t xml:space="preserve"> </w:t>
      </w:r>
      <w:proofErr w:type="spellStart"/>
      <w:r w:rsidRPr="00EA1EFF">
        <w:rPr>
          <w:rFonts w:ascii="Times New Roman" w:hAnsi="Times New Roman" w:cs="Times New Roman"/>
          <w:sz w:val="20"/>
        </w:rPr>
        <w:t>Andrisani</w:t>
      </w:r>
      <w:proofErr w:type="spellEnd"/>
      <w:r w:rsidRPr="00EA1EFF">
        <w:rPr>
          <w:rFonts w:ascii="Times New Roman" w:hAnsi="Times New Roman" w:cs="Times New Roman"/>
          <w:sz w:val="20"/>
        </w:rPr>
        <w:t xml:space="preserve"> </w:t>
      </w:r>
      <w:proofErr w:type="spellStart"/>
      <w:r w:rsidRPr="00EA1EFF">
        <w:rPr>
          <w:rFonts w:ascii="Times New Roman" w:hAnsi="Times New Roman" w:cs="Times New Roman"/>
          <w:sz w:val="20"/>
        </w:rPr>
        <w:t>Giorgia</w:t>
      </w:r>
      <w:proofErr w:type="spellEnd"/>
      <w:r w:rsidRPr="00EA1EFF">
        <w:rPr>
          <w:rFonts w:ascii="Times New Roman" w:hAnsi="Times New Roman" w:cs="Times New Roman"/>
          <w:sz w:val="20"/>
        </w:rPr>
        <w:t xml:space="preserve">, graduated in Dentistry at the Alfonso X el </w:t>
      </w:r>
      <w:proofErr w:type="spellStart"/>
      <w:r w:rsidRPr="00EA1EFF">
        <w:rPr>
          <w:rFonts w:ascii="Times New Roman" w:hAnsi="Times New Roman" w:cs="Times New Roman"/>
          <w:sz w:val="20"/>
        </w:rPr>
        <w:t>Sabio</w:t>
      </w:r>
      <w:proofErr w:type="spellEnd"/>
      <w:r w:rsidRPr="00EA1EFF">
        <w:rPr>
          <w:rFonts w:ascii="Times New Roman" w:hAnsi="Times New Roman" w:cs="Times New Roman"/>
          <w:sz w:val="20"/>
        </w:rPr>
        <w:t xml:space="preserve"> University, Madrid (Spain), works in Delft (Netherlands).</w:t>
      </w:r>
      <w:r>
        <w:rPr>
          <w:rFonts w:ascii="Times New Roman" w:hAnsi="Times New Roman" w:cs="Times New Roman"/>
          <w:sz w:val="20"/>
        </w:rPr>
        <w:t xml:space="preserve"> Both are m</w:t>
      </w:r>
      <w:r w:rsidRPr="00EA1EFF">
        <w:rPr>
          <w:rFonts w:ascii="Times New Roman" w:hAnsi="Times New Roman" w:cs="Times New Roman"/>
          <w:sz w:val="20"/>
        </w:rPr>
        <w:t>embers of the Italian Society for the Study of Headaches (SISC); members of the Italian sleep medicine association (AIMS); members of the International Society for the Study and Prevention of Perinatal and Infant Death (ISPID)</w:t>
      </w:r>
      <w:bookmarkEnd w:id="0"/>
    </w:p>
    <w:sectPr w:rsidR="00EA1EFF" w:rsidRPr="00EA1E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EFF"/>
    <w:rsid w:val="0032354D"/>
    <w:rsid w:val="00474203"/>
    <w:rsid w:val="00535872"/>
    <w:rsid w:val="00924B33"/>
    <w:rsid w:val="00EA1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414</Words>
  <Characters>2362</Characters>
  <Application>Microsoft Office Word</Application>
  <DocSecurity>0</DocSecurity>
  <Lines>19</Lines>
  <Paragraphs>5</Paragraphs>
  <ScaleCrop>false</ScaleCrop>
  <Company/>
  <LinksUpToDate>false</LinksUpToDate>
  <CharactersWithSpaces>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2023-02-21T09:20:00Z</dcterms:created>
  <dcterms:modified xsi:type="dcterms:W3CDTF">2023-02-21T09:29:00Z</dcterms:modified>
</cp:coreProperties>
</file>