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3C06">
      <w:pPr>
        <w:rPr>
          <w:rFonts w:ascii="Times New Roman" w:hAnsi="Times New Roman" w:cs="Times New Roman"/>
          <w:b/>
          <w:sz w:val="32"/>
        </w:rPr>
      </w:pPr>
      <w:r w:rsidRPr="00B43C06">
        <w:rPr>
          <w:rFonts w:ascii="Times New Roman" w:hAnsi="Times New Roman" w:cs="Times New Roman"/>
          <w:b/>
          <w:sz w:val="32"/>
        </w:rPr>
        <w:t>Alternative curing modes of high-powered LEDs: Is it possible to cause less thermal damage to the primary teeth pulp</w:t>
      </w:r>
    </w:p>
    <w:p w:rsidR="00B43C06" w:rsidRDefault="00B43C06">
      <w:pPr>
        <w:rPr>
          <w:rFonts w:ascii="Times New Roman" w:hAnsi="Times New Roman" w:cs="Times New Roman"/>
          <w:sz w:val="24"/>
        </w:rPr>
      </w:pPr>
      <w:proofErr w:type="spellStart"/>
      <w:r w:rsidRPr="00B43C06">
        <w:rPr>
          <w:rFonts w:ascii="Times New Roman" w:hAnsi="Times New Roman" w:cs="Times New Roman"/>
          <w:sz w:val="24"/>
        </w:rPr>
        <w:t>Obada</w:t>
      </w:r>
      <w:proofErr w:type="spellEnd"/>
      <w:r w:rsidRPr="00B43C06">
        <w:rPr>
          <w:rFonts w:ascii="Times New Roman" w:hAnsi="Times New Roman" w:cs="Times New Roman"/>
          <w:sz w:val="24"/>
        </w:rPr>
        <w:t xml:space="preserve"> B </w:t>
      </w:r>
      <w:proofErr w:type="spellStart"/>
      <w:r w:rsidRPr="00B43C06">
        <w:rPr>
          <w:rFonts w:ascii="Times New Roman" w:hAnsi="Times New Roman" w:cs="Times New Roman"/>
          <w:sz w:val="24"/>
        </w:rPr>
        <w:t>Jabbour</w:t>
      </w:r>
      <w:proofErr w:type="spellEnd"/>
    </w:p>
    <w:p w:rsidR="00B43C06" w:rsidRPr="00B43C06" w:rsidRDefault="00B43C06">
      <w:pPr>
        <w:rPr>
          <w:rFonts w:ascii="Times New Roman" w:hAnsi="Times New Roman" w:cs="Times New Roman"/>
        </w:rPr>
      </w:pPr>
      <w:r w:rsidRPr="00B43C06">
        <w:rPr>
          <w:rFonts w:ascii="Times New Roman" w:hAnsi="Times New Roman" w:cs="Times New Roman"/>
        </w:rPr>
        <w:t>University of Hama, Syria</w:t>
      </w:r>
    </w:p>
    <w:p w:rsidR="00B43C06" w:rsidRPr="00B43C06" w:rsidRDefault="00B43C06" w:rsidP="00B43C06">
      <w:pPr>
        <w:jc w:val="center"/>
        <w:rPr>
          <w:rFonts w:ascii="Times New Roman" w:hAnsi="Times New Roman" w:cs="Times New Roman"/>
          <w:b/>
          <w:sz w:val="24"/>
        </w:rPr>
      </w:pPr>
      <w:r w:rsidRPr="00B43C06">
        <w:rPr>
          <w:rFonts w:ascii="Times New Roman" w:hAnsi="Times New Roman" w:cs="Times New Roman"/>
          <w:b/>
          <w:sz w:val="24"/>
        </w:rPr>
        <w:t>Abstract</w:t>
      </w:r>
    </w:p>
    <w:p w:rsidR="00B43C06" w:rsidRDefault="00B43C06" w:rsidP="00B43C06">
      <w:pPr>
        <w:jc w:val="both"/>
        <w:rPr>
          <w:rFonts w:ascii="Times New Roman" w:hAnsi="Times New Roman" w:cs="Times New Roman"/>
          <w:sz w:val="20"/>
        </w:rPr>
      </w:pPr>
      <w:r w:rsidRPr="00B43C06">
        <w:rPr>
          <w:rFonts w:ascii="Times New Roman" w:hAnsi="Times New Roman" w:cs="Times New Roman"/>
          <w:b/>
          <w:sz w:val="20"/>
        </w:rPr>
        <w:t>Statement of the problem:</w:t>
      </w:r>
      <w:r w:rsidRPr="00B43C06">
        <w:rPr>
          <w:rFonts w:ascii="Times New Roman" w:hAnsi="Times New Roman" w:cs="Times New Roman"/>
          <w:sz w:val="20"/>
        </w:rPr>
        <w:t xml:space="preserve"> Temperature Rise (TR) in the pulp chamber during polymerization of Resin Composites (RC) is a severe stress that can cause irreversible damage to the pulp. With the advances in light curing units’ technology, high-powered Light-Emitting Diodes (LEDs) with different Curing Modes (CM) were introduced</w:t>
      </w:r>
      <w:r>
        <w:rPr>
          <w:rFonts w:ascii="Times New Roman" w:hAnsi="Times New Roman" w:cs="Times New Roman"/>
          <w:sz w:val="20"/>
        </w:rPr>
        <w:t xml:space="preserve"> [Figure 1]</w:t>
      </w:r>
      <w:r w:rsidRPr="00B43C06">
        <w:rPr>
          <w:rFonts w:ascii="Times New Roman" w:hAnsi="Times New Roman" w:cs="Times New Roman"/>
          <w:sz w:val="20"/>
        </w:rPr>
        <w:t xml:space="preserve">. Previously results are inconsistent with regard to the effect of CM on the heat generated by LEDs. In pediatric dentistry, it is important to select the correct CM that will not cause harmful overheating of the pulp. Therefore, the purpose of this study is to answer the following question: Is it possible that alternative CM be a less harmful alternative to the pulp of primary teeth than the standard mode? Additionally, the effect of remaining dentin thickness on this variable was also evaluated. </w:t>
      </w:r>
    </w:p>
    <w:p w:rsidR="00B43C06" w:rsidRDefault="00B43C06" w:rsidP="00B43C0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60FCA06" wp14:editId="16C61895">
            <wp:extent cx="2835646" cy="2162754"/>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9085" cy="2165377"/>
                    </a:xfrm>
                    <a:prstGeom prst="rect">
                      <a:avLst/>
                    </a:prstGeom>
                    <a:noFill/>
                  </pic:spPr>
                </pic:pic>
              </a:graphicData>
            </a:graphic>
          </wp:inline>
        </w:drawing>
      </w:r>
    </w:p>
    <w:p w:rsidR="00B43C06" w:rsidRPr="00B43C06" w:rsidRDefault="00B43C06" w:rsidP="00B43C06">
      <w:pPr>
        <w:jc w:val="center"/>
        <w:rPr>
          <w:rFonts w:ascii="Times New Roman" w:hAnsi="Times New Roman" w:cs="Times New Roman"/>
          <w:i/>
          <w:sz w:val="18"/>
        </w:rPr>
      </w:pPr>
      <w:proofErr w:type="gramStart"/>
      <w:r w:rsidRPr="00B43C06">
        <w:rPr>
          <w:rFonts w:ascii="Times New Roman" w:hAnsi="Times New Roman" w:cs="Times New Roman"/>
          <w:b/>
          <w:i/>
          <w:sz w:val="18"/>
        </w:rPr>
        <w:t>Figure 1.</w:t>
      </w:r>
      <w:proofErr w:type="gramEnd"/>
      <w:r w:rsidRPr="00B43C06">
        <w:rPr>
          <w:rFonts w:ascii="Times New Roman" w:hAnsi="Times New Roman" w:cs="Times New Roman"/>
          <w:i/>
          <w:sz w:val="18"/>
        </w:rPr>
        <w:t xml:space="preserve"> </w:t>
      </w:r>
      <w:proofErr w:type="gramStart"/>
      <w:r w:rsidRPr="00B43C06">
        <w:rPr>
          <w:rFonts w:ascii="Times New Roman" w:hAnsi="Times New Roman" w:cs="Times New Roman"/>
          <w:i/>
          <w:sz w:val="18"/>
        </w:rPr>
        <w:t>Temperature test apparatus.</w:t>
      </w:r>
      <w:proofErr w:type="gramEnd"/>
    </w:p>
    <w:p w:rsidR="00B43C06" w:rsidRDefault="00B43C06" w:rsidP="00B43C06">
      <w:pPr>
        <w:jc w:val="both"/>
        <w:rPr>
          <w:rFonts w:ascii="Times New Roman" w:hAnsi="Times New Roman" w:cs="Times New Roman"/>
          <w:sz w:val="20"/>
        </w:rPr>
      </w:pPr>
      <w:r w:rsidRPr="00B43C06">
        <w:rPr>
          <w:rFonts w:ascii="Times New Roman" w:hAnsi="Times New Roman" w:cs="Times New Roman"/>
          <w:b/>
          <w:sz w:val="20"/>
        </w:rPr>
        <w:t xml:space="preserve">Methodology and theoretical orientation: </w:t>
      </w:r>
      <w:r w:rsidRPr="00B43C06">
        <w:rPr>
          <w:rFonts w:ascii="Times New Roman" w:hAnsi="Times New Roman" w:cs="Times New Roman"/>
          <w:sz w:val="20"/>
        </w:rPr>
        <w:t>One dentin disc of 2 mm thickness was prepared from human primary molar. The dentin disc was exposed to curing light using a high-powered LED for 10s to simulate bonding agent polymerization (stage 1 curing). Five specimens of RC were cured for 20s. The different CM tested were standard, ramp</w:t>
      </w:r>
      <w:r>
        <w:rPr>
          <w:rFonts w:ascii="Times New Roman" w:hAnsi="Times New Roman" w:cs="Times New Roman"/>
          <w:sz w:val="20"/>
        </w:rPr>
        <w:t xml:space="preserve"> and</w:t>
      </w:r>
      <w:r w:rsidRPr="00B43C06">
        <w:rPr>
          <w:rFonts w:ascii="Times New Roman" w:hAnsi="Times New Roman" w:cs="Times New Roman"/>
          <w:sz w:val="20"/>
        </w:rPr>
        <w:t xml:space="preserve"> pulse mode (n=5). After that, the dentin disc was grinded to</w:t>
      </w:r>
      <w:r>
        <w:rPr>
          <w:rFonts w:ascii="Times New Roman" w:hAnsi="Times New Roman" w:cs="Times New Roman"/>
          <w:sz w:val="20"/>
        </w:rPr>
        <w:t xml:space="preserve"> </w:t>
      </w:r>
      <w:r w:rsidRPr="00B43C06">
        <w:rPr>
          <w:rFonts w:ascii="Times New Roman" w:hAnsi="Times New Roman" w:cs="Times New Roman"/>
          <w:sz w:val="20"/>
        </w:rPr>
        <w:t>1.5, 1 and 0.5 mm thick and the experiments were repeated with each thickness.</w:t>
      </w:r>
      <w:r>
        <w:rPr>
          <w:rFonts w:ascii="Times New Roman" w:hAnsi="Times New Roman" w:cs="Times New Roman"/>
          <w:sz w:val="20"/>
        </w:rPr>
        <w:t xml:space="preserve"> </w:t>
      </w:r>
      <w:bookmarkStart w:id="0" w:name="_GoBack"/>
      <w:bookmarkEnd w:id="0"/>
    </w:p>
    <w:p w:rsidR="00B43C06" w:rsidRDefault="00B43C06" w:rsidP="00B43C06">
      <w:pPr>
        <w:jc w:val="both"/>
        <w:rPr>
          <w:rFonts w:ascii="Times New Roman" w:hAnsi="Times New Roman" w:cs="Times New Roman"/>
          <w:sz w:val="20"/>
        </w:rPr>
      </w:pPr>
      <w:r w:rsidRPr="00B43C06">
        <w:rPr>
          <w:rFonts w:ascii="Times New Roman" w:hAnsi="Times New Roman" w:cs="Times New Roman"/>
          <w:b/>
          <w:sz w:val="20"/>
        </w:rPr>
        <w:t>Findings:</w:t>
      </w:r>
      <w:r w:rsidRPr="00B43C06">
        <w:rPr>
          <w:rFonts w:ascii="Times New Roman" w:hAnsi="Times New Roman" w:cs="Times New Roman"/>
          <w:sz w:val="20"/>
        </w:rPr>
        <w:t xml:space="preserve"> The highest TR was observed under the 0.5-mm-thick dentin disc with standard mode (7.6</w:t>
      </w:r>
      <w:r>
        <w:rPr>
          <w:rFonts w:ascii="Times New Roman" w:hAnsi="Times New Roman" w:cs="Times New Roman"/>
          <w:sz w:val="20"/>
        </w:rPr>
        <w:t xml:space="preserve"> </w:t>
      </w:r>
      <w:r w:rsidRPr="00B43C06">
        <w:rPr>
          <w:rFonts w:ascii="Times New Roman" w:hAnsi="Times New Roman" w:cs="Times New Roman"/>
          <w:sz w:val="20"/>
        </w:rPr>
        <w:t>±</w:t>
      </w:r>
      <w:r>
        <w:rPr>
          <w:rFonts w:ascii="Times New Roman" w:hAnsi="Times New Roman" w:cs="Times New Roman"/>
          <w:sz w:val="20"/>
        </w:rPr>
        <w:t xml:space="preserve"> </w:t>
      </w:r>
      <w:r w:rsidRPr="00B43C06">
        <w:rPr>
          <w:rFonts w:ascii="Times New Roman" w:hAnsi="Times New Roman" w:cs="Times New Roman"/>
          <w:sz w:val="20"/>
        </w:rPr>
        <w:t>0.234; 4.78</w:t>
      </w:r>
      <w:r>
        <w:rPr>
          <w:rFonts w:ascii="Times New Roman" w:hAnsi="Times New Roman" w:cs="Times New Roman"/>
          <w:sz w:val="20"/>
        </w:rPr>
        <w:t xml:space="preserve"> </w:t>
      </w:r>
      <w:r w:rsidRPr="00B43C06">
        <w:rPr>
          <w:rFonts w:ascii="Times New Roman" w:hAnsi="Times New Roman" w:cs="Times New Roman"/>
          <w:sz w:val="20"/>
        </w:rPr>
        <w:t>±</w:t>
      </w:r>
      <w:r>
        <w:rPr>
          <w:rFonts w:ascii="Times New Roman" w:hAnsi="Times New Roman" w:cs="Times New Roman"/>
          <w:sz w:val="20"/>
        </w:rPr>
        <w:t xml:space="preserve"> </w:t>
      </w:r>
      <w:r w:rsidRPr="00B43C06">
        <w:rPr>
          <w:rFonts w:ascii="Times New Roman" w:hAnsi="Times New Roman" w:cs="Times New Roman"/>
          <w:sz w:val="20"/>
        </w:rPr>
        <w:t>0.4207), whereas the lowest values were recorded with pulse mode under 2-mm-thick dentin (2.7</w:t>
      </w:r>
      <w:r>
        <w:rPr>
          <w:rFonts w:ascii="Times New Roman" w:hAnsi="Times New Roman" w:cs="Times New Roman"/>
          <w:sz w:val="20"/>
        </w:rPr>
        <w:t xml:space="preserve"> </w:t>
      </w:r>
      <w:r w:rsidRPr="00B43C06">
        <w:rPr>
          <w:rFonts w:ascii="Times New Roman" w:hAnsi="Times New Roman" w:cs="Times New Roman"/>
          <w:sz w:val="20"/>
        </w:rPr>
        <w:t>±</w:t>
      </w:r>
      <w:r>
        <w:rPr>
          <w:rFonts w:ascii="Times New Roman" w:hAnsi="Times New Roman" w:cs="Times New Roman"/>
          <w:sz w:val="20"/>
        </w:rPr>
        <w:t xml:space="preserve"> </w:t>
      </w:r>
      <w:r w:rsidRPr="00B43C06">
        <w:rPr>
          <w:rFonts w:ascii="Times New Roman" w:hAnsi="Times New Roman" w:cs="Times New Roman"/>
          <w:sz w:val="20"/>
        </w:rPr>
        <w:t>0.1; 2.5</w:t>
      </w:r>
      <w:r>
        <w:rPr>
          <w:rFonts w:ascii="Times New Roman" w:hAnsi="Times New Roman" w:cs="Times New Roman"/>
          <w:sz w:val="20"/>
        </w:rPr>
        <w:t xml:space="preserve"> </w:t>
      </w:r>
      <w:r w:rsidRPr="00B43C06">
        <w:rPr>
          <w:rFonts w:ascii="Times New Roman" w:hAnsi="Times New Roman" w:cs="Times New Roman"/>
          <w:sz w:val="20"/>
        </w:rPr>
        <w:t>±</w:t>
      </w:r>
      <w:r>
        <w:rPr>
          <w:rFonts w:ascii="Times New Roman" w:hAnsi="Times New Roman" w:cs="Times New Roman"/>
          <w:sz w:val="20"/>
        </w:rPr>
        <w:t xml:space="preserve"> </w:t>
      </w:r>
      <w:r w:rsidRPr="00B43C06">
        <w:rPr>
          <w:rFonts w:ascii="Times New Roman" w:hAnsi="Times New Roman" w:cs="Times New Roman"/>
          <w:sz w:val="20"/>
        </w:rPr>
        <w:t xml:space="preserve">0.2) during stage 1 curing and RC polymerization, respectively. An inverse proportion was found between the mean TR values and the dentin thickness. </w:t>
      </w:r>
    </w:p>
    <w:p w:rsidR="00B43C06" w:rsidRDefault="00B43C06" w:rsidP="00B43C06">
      <w:pPr>
        <w:jc w:val="both"/>
        <w:rPr>
          <w:rFonts w:ascii="Times New Roman" w:hAnsi="Times New Roman" w:cs="Times New Roman"/>
          <w:sz w:val="20"/>
        </w:rPr>
      </w:pPr>
      <w:r w:rsidRPr="00B43C06">
        <w:rPr>
          <w:rFonts w:ascii="Times New Roman" w:hAnsi="Times New Roman" w:cs="Times New Roman"/>
          <w:b/>
          <w:sz w:val="20"/>
        </w:rPr>
        <w:t>Conclusion:</w:t>
      </w:r>
      <w:r w:rsidRPr="00B43C06">
        <w:rPr>
          <w:rFonts w:ascii="Times New Roman" w:hAnsi="Times New Roman" w:cs="Times New Roman"/>
          <w:sz w:val="20"/>
        </w:rPr>
        <w:t xml:space="preserve"> High-powered LEDs should not be used to cure bonding agents in deep cavities. Pulse Mode may cause less thermal damage to the dental pulp during RC polymerization TR related to dentin thickness and curing modes.</w:t>
      </w:r>
    </w:p>
    <w:p w:rsidR="00B43C06" w:rsidRPr="00B43C06" w:rsidRDefault="00B43C06" w:rsidP="00B43C06">
      <w:pPr>
        <w:rPr>
          <w:rFonts w:ascii="Times New Roman" w:hAnsi="Times New Roman" w:cs="Times New Roman"/>
          <w:b/>
          <w:sz w:val="24"/>
        </w:rPr>
      </w:pPr>
      <w:r w:rsidRPr="00B43C06">
        <w:rPr>
          <w:rFonts w:ascii="Times New Roman" w:hAnsi="Times New Roman" w:cs="Times New Roman"/>
          <w:b/>
          <w:sz w:val="24"/>
        </w:rPr>
        <w:lastRenderedPageBreak/>
        <w:t xml:space="preserve">Biography </w:t>
      </w:r>
    </w:p>
    <w:p w:rsidR="00B43C06" w:rsidRPr="00B43C06" w:rsidRDefault="00B43C06" w:rsidP="00B43C06">
      <w:pPr>
        <w:jc w:val="both"/>
        <w:rPr>
          <w:rFonts w:ascii="Times New Roman" w:hAnsi="Times New Roman" w:cs="Times New Roman"/>
          <w:sz w:val="20"/>
        </w:rPr>
      </w:pPr>
      <w:proofErr w:type="spellStart"/>
      <w:r w:rsidRPr="00B43C06">
        <w:rPr>
          <w:rFonts w:ascii="Times New Roman" w:hAnsi="Times New Roman" w:cs="Times New Roman"/>
          <w:sz w:val="20"/>
        </w:rPr>
        <w:t>Obada</w:t>
      </w:r>
      <w:proofErr w:type="spellEnd"/>
      <w:r w:rsidRPr="00B43C06">
        <w:rPr>
          <w:rFonts w:ascii="Times New Roman" w:hAnsi="Times New Roman" w:cs="Times New Roman"/>
          <w:sz w:val="20"/>
        </w:rPr>
        <w:t xml:space="preserve"> </w:t>
      </w:r>
      <w:proofErr w:type="spellStart"/>
      <w:r w:rsidRPr="00B43C06">
        <w:rPr>
          <w:rFonts w:ascii="Times New Roman" w:hAnsi="Times New Roman" w:cs="Times New Roman"/>
          <w:sz w:val="20"/>
        </w:rPr>
        <w:t>Jabbour</w:t>
      </w:r>
      <w:proofErr w:type="spellEnd"/>
      <w:r w:rsidRPr="00B43C06">
        <w:rPr>
          <w:rFonts w:ascii="Times New Roman" w:hAnsi="Times New Roman" w:cs="Times New Roman"/>
          <w:sz w:val="20"/>
        </w:rPr>
        <w:t xml:space="preserve"> is pediatric dentist with a research background, clinical skill</w:t>
      </w:r>
      <w:r>
        <w:rPr>
          <w:rFonts w:ascii="Times New Roman" w:hAnsi="Times New Roman" w:cs="Times New Roman"/>
          <w:sz w:val="20"/>
        </w:rPr>
        <w:t xml:space="preserve"> and</w:t>
      </w:r>
      <w:r w:rsidRPr="00B43C06">
        <w:rPr>
          <w:rFonts w:ascii="Times New Roman" w:hAnsi="Times New Roman" w:cs="Times New Roman"/>
          <w:sz w:val="20"/>
        </w:rPr>
        <w:t xml:space="preserve"> educational portfolio. </w:t>
      </w:r>
      <w:r w:rsidRPr="00B43C06">
        <w:rPr>
          <w:rFonts w:ascii="Times New Roman" w:hAnsi="Times New Roman" w:cs="Times New Roman"/>
          <w:sz w:val="20"/>
        </w:rPr>
        <w:t>He</w:t>
      </w:r>
      <w:r w:rsidRPr="00B43C06">
        <w:rPr>
          <w:rFonts w:ascii="Times New Roman" w:hAnsi="Times New Roman" w:cs="Times New Roman"/>
          <w:sz w:val="20"/>
        </w:rPr>
        <w:t xml:space="preserve"> is interested in developing pediatric dentistry to achieve oral health as part of a child's overall health and well-being, by combining clinical experience with research skill. He has built this study after years of experience in research, evaluation, teaching and treatment both in dental clinics and education institutions.</w:t>
      </w:r>
    </w:p>
    <w:sectPr w:rsidR="00B43C06" w:rsidRPr="00B43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C06"/>
    <w:rsid w:val="0032354D"/>
    <w:rsid w:val="00474203"/>
    <w:rsid w:val="00535872"/>
    <w:rsid w:val="00924B33"/>
    <w:rsid w:val="00B43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C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C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2023-02-21T07:03:00Z</dcterms:created>
  <dcterms:modified xsi:type="dcterms:W3CDTF">2023-02-21T07:14:00Z</dcterms:modified>
</cp:coreProperties>
</file>