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1F222C">
      <w:pPr>
        <w:rPr>
          <w:rFonts w:ascii="Times New Roman" w:hAnsi="Times New Roman" w:cs="Times New Roman"/>
          <w:b/>
          <w:sz w:val="32"/>
        </w:rPr>
      </w:pPr>
      <w:proofErr w:type="spellStart"/>
      <w:r w:rsidRPr="001F222C">
        <w:rPr>
          <w:rFonts w:ascii="Times New Roman" w:hAnsi="Times New Roman" w:cs="Times New Roman"/>
          <w:b/>
          <w:sz w:val="32"/>
        </w:rPr>
        <w:t>Corpoworld</w:t>
      </w:r>
      <w:proofErr w:type="spellEnd"/>
      <w:r w:rsidRPr="001F222C">
        <w:rPr>
          <w:rFonts w:ascii="Times New Roman" w:hAnsi="Times New Roman" w:cs="Times New Roman"/>
          <w:b/>
          <w:sz w:val="32"/>
        </w:rPr>
        <w:t>: An imaginative essay to address one of the great problems of our time</w:t>
      </w:r>
    </w:p>
    <w:p w:rsidR="001F222C" w:rsidRDefault="001F222C">
      <w:pPr>
        <w:rPr>
          <w:rFonts w:ascii="Times New Roman" w:hAnsi="Times New Roman" w:cs="Times New Roman"/>
          <w:sz w:val="24"/>
        </w:rPr>
      </w:pPr>
      <w:r w:rsidRPr="001F222C">
        <w:rPr>
          <w:rFonts w:ascii="Times New Roman" w:hAnsi="Times New Roman" w:cs="Times New Roman"/>
          <w:sz w:val="24"/>
        </w:rPr>
        <w:t>Raul Norberto Tome</w:t>
      </w:r>
    </w:p>
    <w:p w:rsidR="001F222C" w:rsidRPr="001F222C" w:rsidRDefault="001F222C">
      <w:pPr>
        <w:rPr>
          <w:rFonts w:ascii="Times New Roman" w:hAnsi="Times New Roman" w:cs="Times New Roman"/>
        </w:rPr>
      </w:pPr>
      <w:r w:rsidRPr="001F222C">
        <w:rPr>
          <w:rFonts w:ascii="Times New Roman" w:hAnsi="Times New Roman" w:cs="Times New Roman"/>
        </w:rPr>
        <w:t>S&amp;T S.A., Argentina</w:t>
      </w:r>
    </w:p>
    <w:p w:rsidR="001F222C" w:rsidRPr="001F222C" w:rsidRDefault="001F222C" w:rsidP="001F222C">
      <w:pPr>
        <w:jc w:val="center"/>
        <w:rPr>
          <w:rFonts w:ascii="Times New Roman" w:hAnsi="Times New Roman" w:cs="Times New Roman"/>
          <w:b/>
          <w:sz w:val="24"/>
        </w:rPr>
      </w:pPr>
      <w:r w:rsidRPr="001F222C">
        <w:rPr>
          <w:rFonts w:ascii="Times New Roman" w:hAnsi="Times New Roman" w:cs="Times New Roman"/>
          <w:b/>
          <w:sz w:val="24"/>
        </w:rPr>
        <w:t>Abstract</w:t>
      </w:r>
    </w:p>
    <w:p w:rsidR="001F222C" w:rsidRPr="001F222C" w:rsidRDefault="001F222C" w:rsidP="001F222C">
      <w:pPr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Liberalism has exhausted-or is exhausting-</w:t>
      </w:r>
      <w:r w:rsidRPr="001F222C">
        <w:rPr>
          <w:rFonts w:ascii="Times New Roman" w:hAnsi="Times New Roman" w:cs="Times New Roman"/>
          <w:sz w:val="20"/>
        </w:rPr>
        <w:t xml:space="preserve">its ability to rally the majorities around its promise of value. </w:t>
      </w:r>
    </w:p>
    <w:p w:rsidR="001F222C" w:rsidRPr="001F222C" w:rsidRDefault="001F222C" w:rsidP="001F222C">
      <w:pPr>
        <w:jc w:val="both"/>
        <w:rPr>
          <w:rFonts w:ascii="Times New Roman" w:hAnsi="Times New Roman" w:cs="Times New Roman"/>
          <w:sz w:val="20"/>
        </w:rPr>
      </w:pPr>
      <w:r w:rsidRPr="001F222C">
        <w:rPr>
          <w:rFonts w:ascii="Times New Roman" w:hAnsi="Times New Roman" w:cs="Times New Roman"/>
          <w:sz w:val="20"/>
        </w:rPr>
        <w:t>The undersigned does not identify an alternative model with enough attractiveness. So, he understands it would be valuable to seek ways to reform it and a mechani</w:t>
      </w:r>
      <w:r>
        <w:rPr>
          <w:rFonts w:ascii="Times New Roman" w:hAnsi="Times New Roman" w:cs="Times New Roman"/>
          <w:sz w:val="20"/>
        </w:rPr>
        <w:t>sm that can ensure a transition-</w:t>
      </w:r>
      <w:r w:rsidRPr="001F222C">
        <w:rPr>
          <w:rFonts w:ascii="Times New Roman" w:hAnsi="Times New Roman" w:cs="Times New Roman"/>
          <w:sz w:val="20"/>
        </w:rPr>
        <w:t>from its curr</w:t>
      </w:r>
      <w:r>
        <w:rPr>
          <w:rFonts w:ascii="Times New Roman" w:hAnsi="Times New Roman" w:cs="Times New Roman"/>
          <w:sz w:val="20"/>
        </w:rPr>
        <w:t>ent condition to a superior one-</w:t>
      </w:r>
      <w:r w:rsidRPr="001F222C">
        <w:rPr>
          <w:rFonts w:ascii="Times New Roman" w:hAnsi="Times New Roman" w:cs="Times New Roman"/>
          <w:sz w:val="20"/>
        </w:rPr>
        <w:t>as short and amicable as possible.</w:t>
      </w:r>
    </w:p>
    <w:p w:rsidR="001F222C" w:rsidRDefault="001F222C" w:rsidP="001F222C">
      <w:pPr>
        <w:jc w:val="both"/>
        <w:rPr>
          <w:rFonts w:ascii="Times New Roman" w:hAnsi="Times New Roman" w:cs="Times New Roman"/>
          <w:sz w:val="20"/>
        </w:rPr>
      </w:pPr>
      <w:r w:rsidRPr="001F222C">
        <w:rPr>
          <w:rFonts w:ascii="Times New Roman" w:hAnsi="Times New Roman" w:cs="Times New Roman"/>
          <w:sz w:val="20"/>
        </w:rPr>
        <w:t>The work that follows describes a reformist proposal for regulated capitalism, which avoiding altering its main foundations could correct the negative externalities that it in practice spills over society. And it exposes in an addendum a representative formal milestone of the proposed approach.</w:t>
      </w:r>
    </w:p>
    <w:p w:rsidR="001F222C" w:rsidRPr="001F222C" w:rsidRDefault="001F222C" w:rsidP="001F222C">
      <w:pPr>
        <w:rPr>
          <w:rFonts w:ascii="Times New Roman" w:hAnsi="Times New Roman" w:cs="Times New Roman"/>
          <w:b/>
          <w:sz w:val="24"/>
        </w:rPr>
      </w:pPr>
      <w:r w:rsidRPr="001F222C">
        <w:rPr>
          <w:rFonts w:ascii="Times New Roman" w:hAnsi="Times New Roman" w:cs="Times New Roman"/>
          <w:b/>
          <w:sz w:val="24"/>
        </w:rPr>
        <w:t>Biography</w:t>
      </w:r>
      <w:r w:rsidR="00741B61">
        <w:rPr>
          <w:rFonts w:ascii="Times New Roman" w:hAnsi="Times New Roman" w:cs="Times New Roman"/>
          <w:b/>
          <w:sz w:val="24"/>
        </w:rPr>
        <w:t xml:space="preserve"> </w:t>
      </w:r>
    </w:p>
    <w:p w:rsidR="001F222C" w:rsidRPr="001F222C" w:rsidRDefault="001F222C" w:rsidP="001F222C">
      <w:pPr>
        <w:jc w:val="both"/>
        <w:rPr>
          <w:rFonts w:ascii="Times New Roman" w:hAnsi="Times New Roman" w:cs="Times New Roman"/>
          <w:sz w:val="20"/>
        </w:rPr>
      </w:pPr>
      <w:r w:rsidRPr="001F222C">
        <w:rPr>
          <w:rFonts w:ascii="Times New Roman" w:hAnsi="Times New Roman" w:cs="Times New Roman"/>
          <w:sz w:val="20"/>
        </w:rPr>
        <w:t>Ra</w:t>
      </w:r>
      <w:r w:rsidR="00741B61">
        <w:rPr>
          <w:rFonts w:ascii="Times New Roman" w:hAnsi="Times New Roman" w:cs="Times New Roman"/>
          <w:sz w:val="20"/>
        </w:rPr>
        <w:t>u</w:t>
      </w:r>
      <w:r w:rsidRPr="001F222C">
        <w:rPr>
          <w:rFonts w:ascii="Times New Roman" w:hAnsi="Times New Roman" w:cs="Times New Roman"/>
          <w:sz w:val="20"/>
        </w:rPr>
        <w:t>l Norberto Tom</w:t>
      </w:r>
      <w:r w:rsidR="00741B61">
        <w:rPr>
          <w:rFonts w:ascii="Times New Roman" w:hAnsi="Times New Roman" w:cs="Times New Roman"/>
          <w:sz w:val="20"/>
        </w:rPr>
        <w:t>e</w:t>
      </w:r>
      <w:r w:rsidRPr="001F222C">
        <w:rPr>
          <w:rFonts w:ascii="Times New Roman" w:hAnsi="Times New Roman" w:cs="Times New Roman"/>
          <w:sz w:val="20"/>
        </w:rPr>
        <w:t xml:space="preserve"> is S&amp;T’s President, founder</w:t>
      </w:r>
      <w:r w:rsidR="00741B61">
        <w:rPr>
          <w:rFonts w:ascii="Times New Roman" w:hAnsi="Times New Roman" w:cs="Times New Roman"/>
          <w:sz w:val="20"/>
        </w:rPr>
        <w:t xml:space="preserve"> and</w:t>
      </w:r>
      <w:r w:rsidRPr="001F222C">
        <w:rPr>
          <w:rFonts w:ascii="Times New Roman" w:hAnsi="Times New Roman" w:cs="Times New Roman"/>
          <w:sz w:val="20"/>
        </w:rPr>
        <w:t xml:space="preserve"> most senior consultant.</w:t>
      </w:r>
      <w:r w:rsidR="00741B61">
        <w:rPr>
          <w:rFonts w:ascii="Times New Roman" w:hAnsi="Times New Roman" w:cs="Times New Roman"/>
          <w:sz w:val="20"/>
        </w:rPr>
        <w:t xml:space="preserve"> </w:t>
      </w:r>
      <w:r w:rsidRPr="001F222C">
        <w:rPr>
          <w:rFonts w:ascii="Times New Roman" w:hAnsi="Times New Roman" w:cs="Times New Roman"/>
          <w:sz w:val="20"/>
        </w:rPr>
        <w:t>His areas of expertise include Operations Management and Strategy.</w:t>
      </w:r>
      <w:r w:rsidR="00741B61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He</w:t>
      </w:r>
      <w:r w:rsidRPr="001F222C">
        <w:rPr>
          <w:rFonts w:ascii="Times New Roman" w:hAnsi="Times New Roman" w:cs="Times New Roman"/>
          <w:sz w:val="20"/>
        </w:rPr>
        <w:t xml:space="preserve"> has been involved in projects dealing with strategy development, turnaround management, p</w:t>
      </w:r>
      <w:bookmarkStart w:id="0" w:name="_GoBack"/>
      <w:bookmarkEnd w:id="0"/>
      <w:r w:rsidRPr="001F222C">
        <w:rPr>
          <w:rFonts w:ascii="Times New Roman" w:hAnsi="Times New Roman" w:cs="Times New Roman"/>
          <w:sz w:val="20"/>
        </w:rPr>
        <w:t xml:space="preserve">roductivity improvement and logistics planning/optimization for several industries for circa 30 years in twenty countries. For several years, </w:t>
      </w:r>
      <w:r>
        <w:rPr>
          <w:rFonts w:ascii="Times New Roman" w:hAnsi="Times New Roman" w:cs="Times New Roman"/>
          <w:sz w:val="20"/>
        </w:rPr>
        <w:t>he</w:t>
      </w:r>
      <w:r w:rsidRPr="001F222C">
        <w:rPr>
          <w:rFonts w:ascii="Times New Roman" w:hAnsi="Times New Roman" w:cs="Times New Roman"/>
          <w:sz w:val="20"/>
        </w:rPr>
        <w:t xml:space="preserve"> worked for a major Argentine brewery until he reached the position of Deputy General Manager.</w:t>
      </w:r>
      <w:r w:rsidR="00741B61">
        <w:rPr>
          <w:rFonts w:ascii="Times New Roman" w:hAnsi="Times New Roman" w:cs="Times New Roman"/>
          <w:sz w:val="20"/>
        </w:rPr>
        <w:t xml:space="preserve"> </w:t>
      </w:r>
      <w:r w:rsidRPr="001F222C">
        <w:rPr>
          <w:rFonts w:ascii="Times New Roman" w:hAnsi="Times New Roman" w:cs="Times New Roman"/>
          <w:sz w:val="20"/>
        </w:rPr>
        <w:t>He then turned to the management consulting business in 1984</w:t>
      </w:r>
      <w:r w:rsidR="00741B61">
        <w:rPr>
          <w:rFonts w:ascii="Times New Roman" w:hAnsi="Times New Roman" w:cs="Times New Roman"/>
          <w:sz w:val="20"/>
        </w:rPr>
        <w:t xml:space="preserve"> and</w:t>
      </w:r>
      <w:r w:rsidRPr="001F222C">
        <w:rPr>
          <w:rFonts w:ascii="Times New Roman" w:hAnsi="Times New Roman" w:cs="Times New Roman"/>
          <w:sz w:val="20"/>
        </w:rPr>
        <w:t xml:space="preserve"> worked both in Europe (Spain, Italy) and in Argentina, as a consultant to MAC first and subsequently on his own.</w:t>
      </w:r>
      <w:r w:rsidR="00741B61">
        <w:rPr>
          <w:rFonts w:ascii="Times New Roman" w:hAnsi="Times New Roman" w:cs="Times New Roman"/>
          <w:sz w:val="20"/>
        </w:rPr>
        <w:t xml:space="preserve"> </w:t>
      </w:r>
      <w:r w:rsidRPr="001F222C">
        <w:rPr>
          <w:rFonts w:ascii="Times New Roman" w:hAnsi="Times New Roman" w:cs="Times New Roman"/>
          <w:sz w:val="20"/>
        </w:rPr>
        <w:t xml:space="preserve">In the early 90’s, he joined Arthur D. Little, helping this leading international consulting firm to enter and settle in the Latin-American marketplace. </w:t>
      </w:r>
      <w:r>
        <w:rPr>
          <w:rFonts w:ascii="Times New Roman" w:hAnsi="Times New Roman" w:cs="Times New Roman"/>
          <w:sz w:val="20"/>
        </w:rPr>
        <w:t>He</w:t>
      </w:r>
      <w:r w:rsidRPr="001F222C">
        <w:rPr>
          <w:rFonts w:ascii="Times New Roman" w:hAnsi="Times New Roman" w:cs="Times New Roman"/>
          <w:sz w:val="20"/>
        </w:rPr>
        <w:t xml:space="preserve"> holds B.Sc. in Industrial Engineering and in Operations Research from the Catholic University (Buenos A</w:t>
      </w:r>
      <w:r>
        <w:rPr>
          <w:rFonts w:ascii="Times New Roman" w:hAnsi="Times New Roman" w:cs="Times New Roman"/>
          <w:sz w:val="20"/>
        </w:rPr>
        <w:t>ires)</w:t>
      </w:r>
      <w:r w:rsidR="00741B61">
        <w:rPr>
          <w:rFonts w:ascii="Times New Roman" w:hAnsi="Times New Roman" w:cs="Times New Roman"/>
          <w:sz w:val="20"/>
        </w:rPr>
        <w:t xml:space="preserve"> and</w:t>
      </w:r>
      <w:r>
        <w:rPr>
          <w:rFonts w:ascii="Times New Roman" w:hAnsi="Times New Roman" w:cs="Times New Roman"/>
          <w:sz w:val="20"/>
        </w:rPr>
        <w:t xml:space="preserve"> an MBA from the IESE-</w:t>
      </w:r>
      <w:r w:rsidRPr="001F222C">
        <w:rPr>
          <w:rFonts w:ascii="Times New Roman" w:hAnsi="Times New Roman" w:cs="Times New Roman"/>
          <w:sz w:val="20"/>
        </w:rPr>
        <w:t>University of Navarra (Spain).</w:t>
      </w:r>
    </w:p>
    <w:sectPr w:rsidR="001F222C" w:rsidRPr="001F22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222C"/>
    <w:rsid w:val="001F222C"/>
    <w:rsid w:val="0032354D"/>
    <w:rsid w:val="00474203"/>
    <w:rsid w:val="00535872"/>
    <w:rsid w:val="00741B61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2023-02-21T06:36:00Z</dcterms:created>
  <dcterms:modified xsi:type="dcterms:W3CDTF">2023-02-21T07:00:00Z</dcterms:modified>
</cp:coreProperties>
</file>