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10864">
      <w:pPr>
        <w:rPr>
          <w:rFonts w:ascii="Times New Roman" w:hAnsi="Times New Roman" w:cs="Times New Roman"/>
          <w:b/>
          <w:sz w:val="32"/>
        </w:rPr>
      </w:pPr>
      <w:bookmarkStart w:id="0" w:name="_GoBack"/>
      <w:r w:rsidRPr="00F10864">
        <w:rPr>
          <w:rFonts w:ascii="Times New Roman" w:hAnsi="Times New Roman" w:cs="Times New Roman"/>
          <w:b/>
          <w:sz w:val="32"/>
        </w:rPr>
        <w:t>Gaze dynamics</w:t>
      </w:r>
    </w:p>
    <w:p w:rsidR="00F10864" w:rsidRDefault="00F10864">
      <w:pPr>
        <w:rPr>
          <w:rFonts w:ascii="Times New Roman" w:hAnsi="Times New Roman" w:cs="Times New Roman"/>
          <w:sz w:val="24"/>
        </w:rPr>
      </w:pPr>
      <w:proofErr w:type="spellStart"/>
      <w:r w:rsidRPr="00F10864">
        <w:rPr>
          <w:rFonts w:ascii="Times New Roman" w:hAnsi="Times New Roman" w:cs="Times New Roman"/>
          <w:sz w:val="24"/>
        </w:rPr>
        <w:t>Ivette</w:t>
      </w:r>
      <w:proofErr w:type="spellEnd"/>
      <w:r w:rsidRPr="00F10864">
        <w:rPr>
          <w:rFonts w:ascii="Times New Roman" w:hAnsi="Times New Roman" w:cs="Times New Roman"/>
          <w:sz w:val="24"/>
        </w:rPr>
        <w:t xml:space="preserve"> </w:t>
      </w:r>
      <w:proofErr w:type="spellStart"/>
      <w:r w:rsidRPr="00F10864">
        <w:rPr>
          <w:rFonts w:ascii="Times New Roman" w:hAnsi="Times New Roman" w:cs="Times New Roman"/>
          <w:sz w:val="24"/>
        </w:rPr>
        <w:t>Bruguera</w:t>
      </w:r>
      <w:proofErr w:type="spellEnd"/>
    </w:p>
    <w:p w:rsidR="00F10864" w:rsidRPr="00F10864" w:rsidRDefault="00F10864">
      <w:pPr>
        <w:rPr>
          <w:rFonts w:ascii="Times New Roman" w:hAnsi="Times New Roman" w:cs="Times New Roman"/>
        </w:rPr>
      </w:pPr>
      <w:r w:rsidRPr="00F10864">
        <w:rPr>
          <w:rFonts w:ascii="Times New Roman" w:hAnsi="Times New Roman" w:cs="Times New Roman"/>
        </w:rPr>
        <w:t>Horizons Optical, Spain</w:t>
      </w:r>
    </w:p>
    <w:p w:rsidR="00F10864" w:rsidRPr="00F10864" w:rsidRDefault="00F10864" w:rsidP="00F10864">
      <w:pPr>
        <w:jc w:val="center"/>
        <w:rPr>
          <w:rFonts w:ascii="Times New Roman" w:hAnsi="Times New Roman" w:cs="Times New Roman"/>
          <w:b/>
          <w:sz w:val="24"/>
        </w:rPr>
      </w:pPr>
      <w:r w:rsidRPr="00F10864">
        <w:rPr>
          <w:rFonts w:ascii="Times New Roman" w:hAnsi="Times New Roman" w:cs="Times New Roman"/>
          <w:b/>
          <w:sz w:val="24"/>
        </w:rPr>
        <w:t>Abstract</w:t>
      </w:r>
    </w:p>
    <w:p w:rsidR="00F10864" w:rsidRPr="00F10864" w:rsidRDefault="00F10864" w:rsidP="00F10864">
      <w:pPr>
        <w:jc w:val="both"/>
        <w:rPr>
          <w:rFonts w:ascii="Times New Roman" w:hAnsi="Times New Roman" w:cs="Times New Roman"/>
          <w:sz w:val="20"/>
        </w:rPr>
      </w:pPr>
      <w:r w:rsidRPr="00F10864">
        <w:rPr>
          <w:rFonts w:ascii="Times New Roman" w:hAnsi="Times New Roman" w:cs="Times New Roman"/>
          <w:sz w:val="20"/>
        </w:rPr>
        <w:t xml:space="preserve">Gaze dynamics is the behavior of the human </w:t>
      </w:r>
      <w:proofErr w:type="spellStart"/>
      <w:r w:rsidRPr="00F10864">
        <w:rPr>
          <w:rFonts w:ascii="Times New Roman" w:hAnsi="Times New Roman" w:cs="Times New Roman"/>
          <w:sz w:val="20"/>
        </w:rPr>
        <w:t>oculomotor</w:t>
      </w:r>
      <w:proofErr w:type="spellEnd"/>
      <w:r w:rsidRPr="00F10864">
        <w:rPr>
          <w:rFonts w:ascii="Times New Roman" w:hAnsi="Times New Roman" w:cs="Times New Roman"/>
          <w:sz w:val="20"/>
        </w:rPr>
        <w:t xml:space="preserve"> system (head, neck, eyes) when the individual follows objects that draw their attention or that are relevant to the activity they are performing with their gaze.</w:t>
      </w:r>
      <w:r>
        <w:rPr>
          <w:rFonts w:ascii="Times New Roman" w:hAnsi="Times New Roman" w:cs="Times New Roman"/>
          <w:sz w:val="20"/>
        </w:rPr>
        <w:t xml:space="preserve"> </w:t>
      </w:r>
      <w:r w:rsidRPr="00F10864">
        <w:rPr>
          <w:rFonts w:ascii="Times New Roman" w:hAnsi="Times New Roman" w:cs="Times New Roman"/>
          <w:sz w:val="20"/>
        </w:rPr>
        <w:t xml:space="preserve">This is unique to each person, as each individual has a different way of looking. </w:t>
      </w:r>
    </w:p>
    <w:p w:rsidR="00F10864" w:rsidRPr="00F10864" w:rsidRDefault="00F10864" w:rsidP="00F10864">
      <w:pPr>
        <w:jc w:val="both"/>
        <w:rPr>
          <w:rFonts w:ascii="Times New Roman" w:hAnsi="Times New Roman" w:cs="Times New Roman"/>
          <w:sz w:val="20"/>
        </w:rPr>
      </w:pPr>
      <w:r w:rsidRPr="00F10864">
        <w:rPr>
          <w:rFonts w:ascii="Times New Roman" w:hAnsi="Times New Roman" w:cs="Times New Roman"/>
          <w:sz w:val="20"/>
        </w:rPr>
        <w:t xml:space="preserve">When we introduced the concept of gaze dynamics, we talked about the need for an absence of restrictions in the visual environment so that a person can perform eye and head movements without any limitations. With the use of progressive lenses, gaze dynamics encounters limitations due to the lateral </w:t>
      </w:r>
      <w:r w:rsidRPr="00F10864">
        <w:rPr>
          <w:rFonts w:ascii="Times New Roman" w:hAnsi="Times New Roman" w:cs="Times New Roman"/>
          <w:sz w:val="20"/>
        </w:rPr>
        <w:t>aberrations</w:t>
      </w:r>
      <w:r w:rsidRPr="00F10864">
        <w:rPr>
          <w:rFonts w:ascii="Times New Roman" w:hAnsi="Times New Roman" w:cs="Times New Roman"/>
          <w:sz w:val="20"/>
        </w:rPr>
        <w:t xml:space="preserve">. </w:t>
      </w:r>
    </w:p>
    <w:p w:rsidR="00F10864" w:rsidRPr="00F10864" w:rsidRDefault="00F10864" w:rsidP="00F10864">
      <w:pPr>
        <w:jc w:val="both"/>
        <w:rPr>
          <w:rFonts w:ascii="Times New Roman" w:hAnsi="Times New Roman" w:cs="Times New Roman"/>
          <w:sz w:val="20"/>
        </w:rPr>
      </w:pPr>
      <w:r w:rsidRPr="00F10864">
        <w:rPr>
          <w:rFonts w:ascii="Times New Roman" w:hAnsi="Times New Roman" w:cs="Times New Roman"/>
          <w:sz w:val="20"/>
        </w:rPr>
        <w:t xml:space="preserve">As developers of progressive designs, our aim is to find tools capable of analyzing gaze dynamics so that we can offer each person the progressive solution that best suits their individual visual needs. </w:t>
      </w:r>
    </w:p>
    <w:p w:rsidR="00F10864" w:rsidRDefault="00F10864" w:rsidP="00F10864">
      <w:pPr>
        <w:jc w:val="both"/>
        <w:rPr>
          <w:rFonts w:ascii="Times New Roman" w:hAnsi="Times New Roman" w:cs="Times New Roman"/>
          <w:sz w:val="20"/>
        </w:rPr>
      </w:pPr>
      <w:r w:rsidRPr="00F10864">
        <w:rPr>
          <w:rFonts w:ascii="Times New Roman" w:hAnsi="Times New Roman" w:cs="Times New Roman"/>
          <w:sz w:val="20"/>
        </w:rPr>
        <w:t xml:space="preserve">Thanks to a Virtual Reality helmet we are able to obtain the gaze dynamics for each patient at far, intermediate and near distance. For this reason, we are providing the patient the possibility to keep their own gaze dynamics </w:t>
      </w:r>
      <w:proofErr w:type="spellStart"/>
      <w:r w:rsidRPr="00F10864">
        <w:rPr>
          <w:rFonts w:ascii="Times New Roman" w:hAnsi="Times New Roman" w:cs="Times New Roman"/>
          <w:sz w:val="20"/>
        </w:rPr>
        <w:t>behaviour</w:t>
      </w:r>
      <w:proofErr w:type="spellEnd"/>
      <w:r w:rsidRPr="00F10864">
        <w:rPr>
          <w:rFonts w:ascii="Times New Roman" w:hAnsi="Times New Roman" w:cs="Times New Roman"/>
          <w:sz w:val="20"/>
        </w:rPr>
        <w:t xml:space="preserve"> when wearing addition progression lens.</w:t>
      </w:r>
    </w:p>
    <w:p w:rsidR="00F10864" w:rsidRPr="00F10864" w:rsidRDefault="00F10864" w:rsidP="00F10864">
      <w:pPr>
        <w:rPr>
          <w:rFonts w:ascii="Times New Roman" w:hAnsi="Times New Roman" w:cs="Times New Roman"/>
          <w:b/>
          <w:sz w:val="24"/>
        </w:rPr>
      </w:pPr>
      <w:r w:rsidRPr="00F10864">
        <w:rPr>
          <w:rFonts w:ascii="Times New Roman" w:hAnsi="Times New Roman" w:cs="Times New Roman"/>
          <w:b/>
          <w:sz w:val="24"/>
        </w:rPr>
        <w:t>Biography</w:t>
      </w:r>
    </w:p>
    <w:p w:rsidR="00F10864" w:rsidRPr="00F10864" w:rsidRDefault="00F10864" w:rsidP="00F10864">
      <w:pPr>
        <w:jc w:val="both"/>
        <w:rPr>
          <w:rFonts w:ascii="Times New Roman" w:hAnsi="Times New Roman" w:cs="Times New Roman"/>
          <w:sz w:val="20"/>
        </w:rPr>
      </w:pPr>
      <w:proofErr w:type="spellStart"/>
      <w:r w:rsidRPr="00F10864">
        <w:rPr>
          <w:rFonts w:ascii="Times New Roman" w:hAnsi="Times New Roman" w:cs="Times New Roman"/>
          <w:sz w:val="20"/>
        </w:rPr>
        <w:t>Ivette</w:t>
      </w:r>
      <w:proofErr w:type="spellEnd"/>
      <w:r w:rsidRPr="00F10864">
        <w:rPr>
          <w:rFonts w:ascii="Times New Roman" w:hAnsi="Times New Roman" w:cs="Times New Roman"/>
          <w:sz w:val="20"/>
        </w:rPr>
        <w:t xml:space="preserve"> </w:t>
      </w:r>
      <w:proofErr w:type="spellStart"/>
      <w:r w:rsidRPr="00F10864">
        <w:rPr>
          <w:rFonts w:ascii="Times New Roman" w:hAnsi="Times New Roman" w:cs="Times New Roman"/>
          <w:sz w:val="20"/>
        </w:rPr>
        <w:t>Bruguera</w:t>
      </w:r>
      <w:proofErr w:type="spellEnd"/>
      <w:r w:rsidRPr="00F10864">
        <w:rPr>
          <w:rFonts w:ascii="Times New Roman" w:hAnsi="Times New Roman" w:cs="Times New Roman"/>
          <w:sz w:val="20"/>
        </w:rPr>
        <w:t xml:space="preserve"> has completed Optics and Optometry degree at the age of 22 years from Polytechnic University of Catalonia and Master’s in Project Management from Management School of Madrid. She is Product Manager at Horizons Optical, developers of visual solutions.</w:t>
      </w:r>
      <w:bookmarkEnd w:id="0"/>
    </w:p>
    <w:sectPr w:rsidR="00F10864" w:rsidRPr="00F10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864"/>
    <w:rsid w:val="00474203"/>
    <w:rsid w:val="00535872"/>
    <w:rsid w:val="00924B33"/>
    <w:rsid w:val="00F10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213</Words>
  <Characters>1220</Characters>
  <Application>Microsoft Office Word</Application>
  <DocSecurity>0</DocSecurity>
  <Lines>10</Lines>
  <Paragraphs>2</Paragraphs>
  <ScaleCrop>false</ScaleCrop>
  <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2023-02-01T09:08:00Z</dcterms:created>
  <dcterms:modified xsi:type="dcterms:W3CDTF">2023-02-01T09:14:00Z</dcterms:modified>
</cp:coreProperties>
</file>