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C6872">
      <w:pPr>
        <w:rPr>
          <w:rFonts w:ascii="Times New Roman" w:hAnsi="Times New Roman" w:cs="Times New Roman"/>
          <w:b/>
          <w:sz w:val="32"/>
        </w:rPr>
      </w:pPr>
      <w:bookmarkStart w:id="0" w:name="_GoBack"/>
      <w:r w:rsidRPr="00CC6872">
        <w:rPr>
          <w:rFonts w:ascii="Times New Roman" w:hAnsi="Times New Roman" w:cs="Times New Roman"/>
          <w:b/>
          <w:sz w:val="32"/>
        </w:rPr>
        <w:t>Assessment of impact of stress and social determinants of health on diabetic retinopathy among persons with type</w:t>
      </w:r>
      <w:r>
        <w:rPr>
          <w:rFonts w:ascii="Times New Roman" w:hAnsi="Times New Roman" w:cs="Times New Roman"/>
          <w:b/>
          <w:sz w:val="32"/>
        </w:rPr>
        <w:t>–</w:t>
      </w:r>
      <w:r w:rsidRPr="00CC6872">
        <w:rPr>
          <w:rFonts w:ascii="Times New Roman" w:hAnsi="Times New Roman" w:cs="Times New Roman"/>
          <w:b/>
          <w:sz w:val="32"/>
        </w:rPr>
        <w:t>II diabetes belonging to middle and lower socio-economic communities of Hyderabad, Telangana State</w:t>
      </w:r>
    </w:p>
    <w:p w:rsidR="00CC6872" w:rsidRDefault="00CC6872">
      <w:pPr>
        <w:rPr>
          <w:rFonts w:ascii="Times New Roman" w:hAnsi="Times New Roman" w:cs="Times New Roman"/>
          <w:sz w:val="24"/>
        </w:rPr>
      </w:pPr>
      <w:r w:rsidRPr="00CC6872">
        <w:rPr>
          <w:rFonts w:ascii="Times New Roman" w:hAnsi="Times New Roman" w:cs="Times New Roman"/>
          <w:sz w:val="24"/>
        </w:rPr>
        <w:t xml:space="preserve">Vijay Kiran </w:t>
      </w:r>
      <w:proofErr w:type="spellStart"/>
      <w:r w:rsidRPr="00CC6872">
        <w:rPr>
          <w:rFonts w:ascii="Times New Roman" w:hAnsi="Times New Roman" w:cs="Times New Roman"/>
          <w:sz w:val="24"/>
        </w:rPr>
        <w:t>Sarvepally</w:t>
      </w:r>
      <w:proofErr w:type="spellEnd"/>
    </w:p>
    <w:p w:rsidR="00CC6872" w:rsidRPr="00CC6872" w:rsidRDefault="00CC6872">
      <w:pPr>
        <w:rPr>
          <w:rFonts w:ascii="Times New Roman" w:hAnsi="Times New Roman" w:cs="Times New Roman"/>
        </w:rPr>
      </w:pPr>
      <w:r w:rsidRPr="00CC6872">
        <w:rPr>
          <w:rFonts w:ascii="Times New Roman" w:hAnsi="Times New Roman" w:cs="Times New Roman"/>
        </w:rPr>
        <w:t>Martin Luther Christian University, India</w:t>
      </w:r>
    </w:p>
    <w:p w:rsidR="00CC6872" w:rsidRPr="00CC6872" w:rsidRDefault="00CC6872" w:rsidP="00CC6872">
      <w:pPr>
        <w:jc w:val="center"/>
        <w:rPr>
          <w:rFonts w:ascii="Times New Roman" w:hAnsi="Times New Roman" w:cs="Times New Roman"/>
          <w:b/>
          <w:sz w:val="24"/>
        </w:rPr>
      </w:pPr>
      <w:r w:rsidRPr="00CC6872">
        <w:rPr>
          <w:rFonts w:ascii="Times New Roman" w:hAnsi="Times New Roman" w:cs="Times New Roman"/>
          <w:b/>
          <w:sz w:val="24"/>
        </w:rPr>
        <w:t>Abstract</w:t>
      </w:r>
    </w:p>
    <w:p w:rsidR="00CC6872" w:rsidRPr="00CC6872" w:rsidRDefault="00CC6872" w:rsidP="00CC6872">
      <w:pPr>
        <w:jc w:val="both"/>
        <w:rPr>
          <w:rFonts w:ascii="Times New Roman" w:hAnsi="Times New Roman" w:cs="Times New Roman"/>
          <w:sz w:val="20"/>
        </w:rPr>
      </w:pPr>
      <w:r w:rsidRPr="00CC6872">
        <w:rPr>
          <w:rFonts w:ascii="Times New Roman" w:hAnsi="Times New Roman" w:cs="Times New Roman"/>
          <w:sz w:val="20"/>
        </w:rPr>
        <w:t xml:space="preserve">Diabetes is the global pandemic, Diabetic Retinopathy (DR), </w:t>
      </w:r>
      <w:r w:rsidRPr="00CC6872">
        <w:rPr>
          <w:rFonts w:ascii="Times New Roman" w:hAnsi="Times New Roman" w:cs="Times New Roman"/>
          <w:sz w:val="20"/>
        </w:rPr>
        <w:t>micro vascular</w:t>
      </w:r>
      <w:r w:rsidRPr="00CC6872">
        <w:rPr>
          <w:rFonts w:ascii="Times New Roman" w:hAnsi="Times New Roman" w:cs="Times New Roman"/>
          <w:sz w:val="20"/>
        </w:rPr>
        <w:t xml:space="preserve"> complication of diabetes that affects the eye is the leading cause of blindness, </w:t>
      </w:r>
      <w:r w:rsidRPr="00CC6872">
        <w:rPr>
          <w:rFonts w:ascii="Times New Roman" w:hAnsi="Times New Roman" w:cs="Times New Roman"/>
          <w:sz w:val="20"/>
        </w:rPr>
        <w:t>particularly</w:t>
      </w:r>
      <w:r w:rsidRPr="00CC6872">
        <w:rPr>
          <w:rFonts w:ascii="Times New Roman" w:hAnsi="Times New Roman" w:cs="Times New Roman"/>
          <w:sz w:val="20"/>
        </w:rPr>
        <w:t xml:space="preserve"> among the working age group across the globe. Uncontrolled blood glucose levels, duration of diabetes are found to be major risk factors. However, studies show that psychological stress and social factors also play major role in the progression of DR. Therefore, the present study is aimed to study the impact of stress and </w:t>
      </w:r>
      <w:r w:rsidRPr="00CC6872">
        <w:rPr>
          <w:rFonts w:ascii="Times New Roman" w:hAnsi="Times New Roman" w:cs="Times New Roman"/>
          <w:sz w:val="20"/>
        </w:rPr>
        <w:t xml:space="preserve">Social Determinants Of Health </w:t>
      </w:r>
      <w:r w:rsidRPr="00CC6872">
        <w:rPr>
          <w:rFonts w:ascii="Times New Roman" w:hAnsi="Times New Roman" w:cs="Times New Roman"/>
          <w:sz w:val="20"/>
        </w:rPr>
        <w:t>(SDOH) on the outcome of D</w:t>
      </w:r>
      <w:r>
        <w:rPr>
          <w:rFonts w:ascii="Times New Roman" w:hAnsi="Times New Roman" w:cs="Times New Roman"/>
          <w:sz w:val="20"/>
        </w:rPr>
        <w:t>R among the persons with Type–</w:t>
      </w:r>
      <w:r w:rsidRPr="00CC6872">
        <w:rPr>
          <w:rFonts w:ascii="Times New Roman" w:hAnsi="Times New Roman" w:cs="Times New Roman"/>
          <w:sz w:val="20"/>
        </w:rPr>
        <w:t xml:space="preserve">II </w:t>
      </w:r>
      <w:r w:rsidRPr="00CC6872">
        <w:rPr>
          <w:rFonts w:ascii="Times New Roman" w:hAnsi="Times New Roman" w:cs="Times New Roman"/>
          <w:sz w:val="20"/>
        </w:rPr>
        <w:t xml:space="preserve">Diabetes Mellitus </w:t>
      </w:r>
      <w:r w:rsidRPr="00CC6872">
        <w:rPr>
          <w:rFonts w:ascii="Times New Roman" w:hAnsi="Times New Roman" w:cs="Times New Roman"/>
          <w:sz w:val="20"/>
        </w:rPr>
        <w:t xml:space="preserve">(T2DM) living in the middle and lower socioeconomic communities of Hyderabad city. A random sample of 60, (30 with DR and 30 without DR) was drawn from the already available database of 382 persons with T2DM who had undergone opportunistic screening for DR at Urban Primary Health </w:t>
      </w:r>
      <w:proofErr w:type="spellStart"/>
      <w:r w:rsidRPr="00CC6872">
        <w:rPr>
          <w:rFonts w:ascii="Times New Roman" w:hAnsi="Times New Roman" w:cs="Times New Roman"/>
          <w:sz w:val="20"/>
        </w:rPr>
        <w:t>Centres</w:t>
      </w:r>
      <w:proofErr w:type="spellEnd"/>
      <w:r w:rsidRPr="00CC6872">
        <w:rPr>
          <w:rFonts w:ascii="Times New Roman" w:hAnsi="Times New Roman" w:cs="Times New Roman"/>
          <w:sz w:val="20"/>
        </w:rPr>
        <w:t xml:space="preserve"> (UPHCs) and those who visited a tertiary eye care facility across Hyderabad for confirmatory dia</w:t>
      </w:r>
      <w:r>
        <w:rPr>
          <w:rFonts w:ascii="Times New Roman" w:hAnsi="Times New Roman" w:cs="Times New Roman"/>
          <w:sz w:val="20"/>
        </w:rPr>
        <w:t>gnosis during the period August</w:t>
      </w:r>
      <w:r w:rsidRPr="00CC6872">
        <w:rPr>
          <w:rFonts w:ascii="Times New Roman" w:hAnsi="Times New Roman" w:cs="Times New Roman"/>
          <w:sz w:val="20"/>
        </w:rPr>
        <w:t>–</w:t>
      </w:r>
      <w:r>
        <w:rPr>
          <w:rFonts w:ascii="Times New Roman" w:hAnsi="Times New Roman" w:cs="Times New Roman"/>
          <w:sz w:val="20"/>
        </w:rPr>
        <w:t>September 2022. 12–</w:t>
      </w:r>
      <w:r w:rsidRPr="00CC6872">
        <w:rPr>
          <w:rFonts w:ascii="Times New Roman" w:hAnsi="Times New Roman" w:cs="Times New Roman"/>
          <w:sz w:val="20"/>
        </w:rPr>
        <w:t xml:space="preserve">item General Health Questionnaire (GHQ) developed by WHO was used to assess the stress levels through </w:t>
      </w:r>
      <w:proofErr w:type="spellStart"/>
      <w:r w:rsidRPr="00CC6872">
        <w:rPr>
          <w:rFonts w:ascii="Times New Roman" w:hAnsi="Times New Roman" w:cs="Times New Roman"/>
          <w:sz w:val="20"/>
        </w:rPr>
        <w:t>Likert</w:t>
      </w:r>
      <w:proofErr w:type="spellEnd"/>
      <w:r w:rsidRPr="00CC6872">
        <w:rPr>
          <w:rFonts w:ascii="Times New Roman" w:hAnsi="Times New Roman" w:cs="Times New Roman"/>
          <w:sz w:val="20"/>
        </w:rPr>
        <w:t xml:space="preserve"> scores (0-3) and a validated questionnaire was used to identify the SDOH. Results revealed that the stress levels among T2DM persons with DR are significantly higher than </w:t>
      </w:r>
      <w:r w:rsidRPr="00CC6872">
        <w:rPr>
          <w:rFonts w:ascii="Times New Roman" w:hAnsi="Times New Roman" w:cs="Times New Roman"/>
          <w:sz w:val="20"/>
        </w:rPr>
        <w:t>those</w:t>
      </w:r>
      <w:r>
        <w:rPr>
          <w:rFonts w:ascii="Times New Roman" w:hAnsi="Times New Roman" w:cs="Times New Roman"/>
          <w:sz w:val="20"/>
        </w:rPr>
        <w:t xml:space="preserve"> without DR (p</w:t>
      </w:r>
      <w:r w:rsidRPr="00CC6872">
        <w:rPr>
          <w:rFonts w:ascii="Times New Roman" w:hAnsi="Times New Roman" w:cs="Times New Roman"/>
          <w:sz w:val="20"/>
        </w:rPr>
        <w:t>=0.001). In comparison with non-DR, the odds of people experiencing DR are 1.5 times (p=0.01) more with high GHQ scores after adjusting for Age and Duration of diabetes. Social determinants of health such as occupation</w:t>
      </w:r>
      <w:r>
        <w:rPr>
          <w:rFonts w:ascii="Times New Roman" w:hAnsi="Times New Roman" w:cs="Times New Roman"/>
          <w:sz w:val="20"/>
        </w:rPr>
        <w:t>al stress, built-in environment</w:t>
      </w:r>
      <w:r w:rsidRPr="00CC6872">
        <w:rPr>
          <w:rFonts w:ascii="Times New Roman" w:hAnsi="Times New Roman" w:cs="Times New Roman"/>
          <w:sz w:val="20"/>
        </w:rPr>
        <w:t xml:space="preserve"> and employment status were found to support the null hypothesis.</w:t>
      </w:r>
    </w:p>
    <w:p w:rsidR="00CC6872" w:rsidRPr="00CC6872" w:rsidRDefault="00CC6872" w:rsidP="00CC6872">
      <w:pPr>
        <w:rPr>
          <w:rFonts w:ascii="Times New Roman" w:hAnsi="Times New Roman" w:cs="Times New Roman"/>
          <w:b/>
          <w:sz w:val="24"/>
        </w:rPr>
      </w:pPr>
      <w:r w:rsidRPr="00CC6872">
        <w:rPr>
          <w:rFonts w:ascii="Times New Roman" w:hAnsi="Times New Roman" w:cs="Times New Roman"/>
          <w:b/>
          <w:sz w:val="24"/>
        </w:rPr>
        <w:t>Biography</w:t>
      </w:r>
    </w:p>
    <w:p w:rsidR="00CC6872" w:rsidRPr="00CC6872" w:rsidRDefault="00CC6872" w:rsidP="00CC6872">
      <w:pPr>
        <w:jc w:val="both"/>
        <w:rPr>
          <w:rFonts w:ascii="Times New Roman" w:hAnsi="Times New Roman" w:cs="Times New Roman"/>
          <w:sz w:val="20"/>
        </w:rPr>
      </w:pPr>
      <w:r w:rsidRPr="00CC6872">
        <w:rPr>
          <w:rFonts w:ascii="Times New Roman" w:hAnsi="Times New Roman" w:cs="Times New Roman"/>
          <w:sz w:val="20"/>
        </w:rPr>
        <w:t xml:space="preserve">Vijay K </w:t>
      </w:r>
      <w:proofErr w:type="spellStart"/>
      <w:r w:rsidRPr="00CC6872">
        <w:rPr>
          <w:rFonts w:ascii="Times New Roman" w:hAnsi="Times New Roman" w:cs="Times New Roman"/>
          <w:sz w:val="20"/>
        </w:rPr>
        <w:t>Sarvepally</w:t>
      </w:r>
      <w:proofErr w:type="spellEnd"/>
      <w:r w:rsidRPr="00CC6872">
        <w:rPr>
          <w:rFonts w:ascii="Times New Roman" w:hAnsi="Times New Roman" w:cs="Times New Roman"/>
          <w:sz w:val="20"/>
        </w:rPr>
        <w:t xml:space="preserve"> has over a decade of progressive experience in eye care service delivery, strategic program development, management, coordination and advocacy towards elimination of avoidable blindness </w:t>
      </w:r>
      <w:proofErr w:type="spellStart"/>
      <w:r w:rsidRPr="00CC6872">
        <w:rPr>
          <w:rFonts w:ascii="Times New Roman" w:hAnsi="Times New Roman" w:cs="Times New Roman"/>
          <w:sz w:val="20"/>
        </w:rPr>
        <w:t>programmes</w:t>
      </w:r>
      <w:proofErr w:type="spellEnd"/>
      <w:r w:rsidRPr="00CC6872">
        <w:rPr>
          <w:rFonts w:ascii="Times New Roman" w:hAnsi="Times New Roman" w:cs="Times New Roman"/>
          <w:sz w:val="20"/>
        </w:rPr>
        <w:t xml:space="preserve">. Currently </w:t>
      </w:r>
      <w:r>
        <w:rPr>
          <w:rFonts w:ascii="Times New Roman" w:hAnsi="Times New Roman" w:cs="Times New Roman"/>
          <w:sz w:val="20"/>
        </w:rPr>
        <w:t xml:space="preserve">he is </w:t>
      </w:r>
      <w:r w:rsidRPr="00CC6872">
        <w:rPr>
          <w:rFonts w:ascii="Times New Roman" w:hAnsi="Times New Roman" w:cs="Times New Roman"/>
          <w:sz w:val="20"/>
        </w:rPr>
        <w:t xml:space="preserve">working as Head academics &amp; Community eye care services at PVRI. He holds graduate degree in Optometry, </w:t>
      </w:r>
      <w:r w:rsidRPr="00CC6872">
        <w:rPr>
          <w:rFonts w:ascii="Times New Roman" w:hAnsi="Times New Roman" w:cs="Times New Roman"/>
          <w:sz w:val="20"/>
        </w:rPr>
        <w:t>Master’s</w:t>
      </w:r>
      <w:r w:rsidRPr="00CC6872">
        <w:rPr>
          <w:rFonts w:ascii="Times New Roman" w:hAnsi="Times New Roman" w:cs="Times New Roman"/>
          <w:sz w:val="20"/>
        </w:rPr>
        <w:t xml:space="preserve"> degree in Clinical </w:t>
      </w:r>
      <w:r w:rsidRPr="00CC6872">
        <w:rPr>
          <w:rFonts w:ascii="Times New Roman" w:hAnsi="Times New Roman" w:cs="Times New Roman"/>
          <w:sz w:val="20"/>
        </w:rPr>
        <w:t>Psychology</w:t>
      </w:r>
      <w:r w:rsidRPr="00CC6872">
        <w:rPr>
          <w:rFonts w:ascii="Times New Roman" w:hAnsi="Times New Roman" w:cs="Times New Roman"/>
          <w:sz w:val="20"/>
        </w:rPr>
        <w:t xml:space="preserve"> a</w:t>
      </w:r>
      <w:r>
        <w:rPr>
          <w:rFonts w:ascii="Times New Roman" w:hAnsi="Times New Roman" w:cs="Times New Roman"/>
          <w:sz w:val="20"/>
        </w:rPr>
        <w:t>nd is currently pursuing his Ph</w:t>
      </w:r>
      <w:r w:rsidRPr="00CC6872">
        <w:rPr>
          <w:rFonts w:ascii="Times New Roman" w:hAnsi="Times New Roman" w:cs="Times New Roman"/>
          <w:sz w:val="20"/>
        </w:rPr>
        <w:t>D working on identifying impact of Social Determinants of Health (</w:t>
      </w:r>
      <w:proofErr w:type="spellStart"/>
      <w:r w:rsidRPr="00CC6872">
        <w:rPr>
          <w:rFonts w:ascii="Times New Roman" w:hAnsi="Times New Roman" w:cs="Times New Roman"/>
          <w:sz w:val="20"/>
        </w:rPr>
        <w:t>SDoH</w:t>
      </w:r>
      <w:proofErr w:type="spellEnd"/>
      <w:r w:rsidRPr="00CC6872">
        <w:rPr>
          <w:rFonts w:ascii="Times New Roman" w:hAnsi="Times New Roman" w:cs="Times New Roman"/>
          <w:sz w:val="20"/>
        </w:rPr>
        <w:t>) on Diabetic Retinopathy among People w</w:t>
      </w:r>
      <w:r>
        <w:rPr>
          <w:rFonts w:ascii="Times New Roman" w:hAnsi="Times New Roman" w:cs="Times New Roman"/>
          <w:sz w:val="20"/>
        </w:rPr>
        <w:t>ith Type</w:t>
      </w:r>
      <w:r w:rsidRPr="00CC6872">
        <w:rPr>
          <w:rFonts w:ascii="Times New Roman" w:hAnsi="Times New Roman" w:cs="Times New Roman"/>
          <w:sz w:val="20"/>
        </w:rPr>
        <w:t>-2 Diabetes Mellitus (PwT2DM) living in Hyderabad region of Telangana state.</w:t>
      </w:r>
      <w:bookmarkEnd w:id="0"/>
    </w:p>
    <w:sectPr w:rsidR="00CC6872" w:rsidRPr="00CC6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872"/>
    <w:rsid w:val="00474203"/>
    <w:rsid w:val="00535872"/>
    <w:rsid w:val="00924B33"/>
    <w:rsid w:val="00CC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2022-12-01T08:56:00Z</dcterms:created>
  <dcterms:modified xsi:type="dcterms:W3CDTF">2022-12-01T09:04:00Z</dcterms:modified>
</cp:coreProperties>
</file>