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0CD7">
      <w:pPr>
        <w:rPr>
          <w:rFonts w:ascii="Times New Roman" w:hAnsi="Times New Roman" w:cs="Times New Roman"/>
          <w:b/>
          <w:sz w:val="32"/>
        </w:rPr>
      </w:pPr>
      <w:bookmarkStart w:id="0" w:name="_GoBack"/>
      <w:r w:rsidRPr="00080CD7">
        <w:rPr>
          <w:rFonts w:ascii="Times New Roman" w:hAnsi="Times New Roman" w:cs="Times New Roman"/>
          <w:b/>
          <w:sz w:val="32"/>
        </w:rPr>
        <w:t xml:space="preserve">Selective detection of </w:t>
      </w:r>
      <w:proofErr w:type="spellStart"/>
      <w:r w:rsidRPr="00080CD7">
        <w:rPr>
          <w:rFonts w:ascii="Times New Roman" w:hAnsi="Times New Roman" w:cs="Times New Roman"/>
          <w:b/>
          <w:sz w:val="32"/>
        </w:rPr>
        <w:t>diethanolamine</w:t>
      </w:r>
      <w:proofErr w:type="spellEnd"/>
      <w:r w:rsidRPr="00080CD7">
        <w:rPr>
          <w:rFonts w:ascii="Times New Roman" w:hAnsi="Times New Roman" w:cs="Times New Roman"/>
          <w:b/>
          <w:sz w:val="32"/>
        </w:rPr>
        <w:t xml:space="preserve"> utilizing LMR/LSPR based optical fiber sensor</w:t>
      </w:r>
    </w:p>
    <w:p w:rsidR="00080CD7" w:rsidRDefault="00080CD7">
      <w:pPr>
        <w:rPr>
          <w:rFonts w:ascii="Times New Roman" w:hAnsi="Times New Roman" w:cs="Times New Roman"/>
          <w:sz w:val="24"/>
        </w:rPr>
      </w:pPr>
      <w:r>
        <w:rPr>
          <w:rFonts w:ascii="Times New Roman" w:hAnsi="Times New Roman" w:cs="Times New Roman"/>
          <w:sz w:val="24"/>
        </w:rPr>
        <w:t>Kavita</w:t>
      </w:r>
      <w:r w:rsidRPr="00080CD7">
        <w:rPr>
          <w:rFonts w:ascii="Times New Roman" w:hAnsi="Times New Roman" w:cs="Times New Roman"/>
          <w:sz w:val="24"/>
          <w:vertAlign w:val="superscript"/>
        </w:rPr>
        <w:t>1</w:t>
      </w:r>
      <w:r>
        <w:rPr>
          <w:rFonts w:ascii="Times New Roman" w:hAnsi="Times New Roman" w:cs="Times New Roman"/>
          <w:sz w:val="24"/>
        </w:rPr>
        <w:t xml:space="preserve">*, </w:t>
      </w:r>
      <w:r w:rsidRPr="00080CD7">
        <w:rPr>
          <w:rFonts w:ascii="Times New Roman" w:hAnsi="Times New Roman" w:cs="Times New Roman"/>
          <w:sz w:val="24"/>
        </w:rPr>
        <w:t>Jyoti</w:t>
      </w:r>
      <w:r w:rsidRPr="00080CD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080CD7">
        <w:rPr>
          <w:rFonts w:ascii="Times New Roman" w:hAnsi="Times New Roman" w:cs="Times New Roman"/>
          <w:sz w:val="24"/>
        </w:rPr>
        <w:t>Shruti</w:t>
      </w:r>
      <w:proofErr w:type="spellEnd"/>
      <w:r w:rsidRPr="00080CD7">
        <w:rPr>
          <w:rFonts w:ascii="Times New Roman" w:hAnsi="Times New Roman" w:cs="Times New Roman"/>
          <w:sz w:val="24"/>
        </w:rPr>
        <w:t xml:space="preserve"> Gupta</w:t>
      </w:r>
      <w:r w:rsidRPr="00080CD7">
        <w:rPr>
          <w:rFonts w:ascii="Times New Roman" w:hAnsi="Times New Roman" w:cs="Times New Roman"/>
          <w:sz w:val="24"/>
          <w:vertAlign w:val="superscript"/>
        </w:rPr>
        <w:t>1</w:t>
      </w:r>
      <w:r w:rsidRPr="00080CD7">
        <w:rPr>
          <w:rFonts w:ascii="Times New Roman" w:hAnsi="Times New Roman" w:cs="Times New Roman"/>
          <w:sz w:val="24"/>
        </w:rPr>
        <w:t>, Kiran Kumar Tejavath</w:t>
      </w:r>
      <w:r w:rsidRPr="00080CD7">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080CD7">
        <w:rPr>
          <w:rFonts w:ascii="Times New Roman" w:hAnsi="Times New Roman" w:cs="Times New Roman"/>
          <w:sz w:val="24"/>
        </w:rPr>
        <w:t>Verma</w:t>
      </w:r>
      <w:proofErr w:type="spellEnd"/>
      <w:r>
        <w:rPr>
          <w:rFonts w:ascii="Times New Roman" w:hAnsi="Times New Roman" w:cs="Times New Roman"/>
          <w:sz w:val="24"/>
        </w:rPr>
        <w:t xml:space="preserve"> RK</w:t>
      </w:r>
      <w:r w:rsidRPr="00080CD7">
        <w:rPr>
          <w:rFonts w:ascii="Times New Roman" w:hAnsi="Times New Roman" w:cs="Times New Roman"/>
          <w:sz w:val="24"/>
          <w:vertAlign w:val="superscript"/>
        </w:rPr>
        <w:t>2</w:t>
      </w:r>
    </w:p>
    <w:p w:rsidR="00080CD7" w:rsidRPr="00080CD7" w:rsidRDefault="00080CD7" w:rsidP="00080CD7">
      <w:pPr>
        <w:spacing w:after="0"/>
        <w:rPr>
          <w:rFonts w:ascii="Times New Roman" w:hAnsi="Times New Roman" w:cs="Times New Roman"/>
        </w:rPr>
      </w:pPr>
      <w:r w:rsidRPr="00080CD7">
        <w:rPr>
          <w:rFonts w:ascii="Times New Roman" w:hAnsi="Times New Roman" w:cs="Times New Roman"/>
          <w:vertAlign w:val="superscript"/>
        </w:rPr>
        <w:t>1</w:t>
      </w:r>
      <w:r w:rsidRPr="00080CD7">
        <w:rPr>
          <w:rFonts w:ascii="Times New Roman" w:hAnsi="Times New Roman" w:cs="Times New Roman"/>
        </w:rPr>
        <w:t>Central University of Rajasthan, India</w:t>
      </w:r>
    </w:p>
    <w:p w:rsidR="00080CD7" w:rsidRPr="00080CD7" w:rsidRDefault="00080CD7">
      <w:pPr>
        <w:rPr>
          <w:rFonts w:ascii="Times New Roman" w:hAnsi="Times New Roman" w:cs="Times New Roman"/>
        </w:rPr>
      </w:pPr>
      <w:r w:rsidRPr="00080CD7">
        <w:rPr>
          <w:rFonts w:ascii="Times New Roman" w:hAnsi="Times New Roman" w:cs="Times New Roman"/>
          <w:vertAlign w:val="superscript"/>
        </w:rPr>
        <w:t>2</w:t>
      </w:r>
      <w:r w:rsidRPr="00080CD7">
        <w:rPr>
          <w:rFonts w:ascii="Times New Roman" w:hAnsi="Times New Roman" w:cs="Times New Roman"/>
        </w:rPr>
        <w:t>University of Allahabad, India</w:t>
      </w:r>
    </w:p>
    <w:p w:rsidR="00080CD7" w:rsidRPr="00080CD7" w:rsidRDefault="00080CD7" w:rsidP="00080CD7">
      <w:pPr>
        <w:jc w:val="center"/>
        <w:rPr>
          <w:rFonts w:ascii="Times New Roman" w:hAnsi="Times New Roman" w:cs="Times New Roman"/>
          <w:b/>
          <w:sz w:val="24"/>
        </w:rPr>
      </w:pPr>
      <w:r w:rsidRPr="00080CD7">
        <w:rPr>
          <w:rFonts w:ascii="Times New Roman" w:hAnsi="Times New Roman" w:cs="Times New Roman"/>
          <w:b/>
          <w:sz w:val="24"/>
        </w:rPr>
        <w:t>Abstract</w:t>
      </w:r>
    </w:p>
    <w:p w:rsidR="00080CD7" w:rsidRDefault="00080CD7" w:rsidP="00080CD7">
      <w:pPr>
        <w:jc w:val="both"/>
        <w:rPr>
          <w:rFonts w:ascii="Times New Roman" w:hAnsi="Times New Roman" w:cs="Times New Roman"/>
          <w:sz w:val="20"/>
          <w:lang w:val="en-GB"/>
        </w:rPr>
      </w:pPr>
      <w:r w:rsidRPr="00080CD7">
        <w:rPr>
          <w:rFonts w:ascii="Times New Roman" w:hAnsi="Times New Roman" w:cs="Times New Roman"/>
          <w:sz w:val="20"/>
          <w:lang w:val="en-GB"/>
        </w:rPr>
        <w:t xml:space="preserve">In the present study, we have designed a </w:t>
      </w:r>
      <w:proofErr w:type="spellStart"/>
      <w:r w:rsidRPr="00080CD7">
        <w:rPr>
          <w:rFonts w:ascii="Times New Roman" w:hAnsi="Times New Roman" w:cs="Times New Roman"/>
          <w:sz w:val="20"/>
          <w:lang w:val="en-GB"/>
        </w:rPr>
        <w:t>Lossy</w:t>
      </w:r>
      <w:proofErr w:type="spellEnd"/>
      <w:r w:rsidRPr="00080CD7">
        <w:rPr>
          <w:rFonts w:ascii="Times New Roman" w:hAnsi="Times New Roman" w:cs="Times New Roman"/>
          <w:sz w:val="20"/>
          <w:lang w:val="en-GB"/>
        </w:rPr>
        <w:t xml:space="preserve"> Mode Resonance (LMR)/LSPR based optical </w:t>
      </w:r>
      <w:proofErr w:type="spellStart"/>
      <w:r w:rsidRPr="00080CD7">
        <w:rPr>
          <w:rFonts w:ascii="Times New Roman" w:hAnsi="Times New Roman" w:cs="Times New Roman"/>
          <w:sz w:val="20"/>
          <w:lang w:val="en-GB"/>
        </w:rPr>
        <w:t>fiber</w:t>
      </w:r>
      <w:proofErr w:type="spellEnd"/>
      <w:r w:rsidRPr="00080CD7">
        <w:rPr>
          <w:rFonts w:ascii="Times New Roman" w:hAnsi="Times New Roman" w:cs="Times New Roman"/>
          <w:sz w:val="20"/>
          <w:lang w:val="en-GB"/>
        </w:rPr>
        <w:t xml:space="preserve"> sensor for the detection of </w:t>
      </w:r>
      <w:proofErr w:type="spellStart"/>
      <w:r w:rsidRPr="00080CD7">
        <w:rPr>
          <w:rFonts w:ascii="Times New Roman" w:hAnsi="Times New Roman" w:cs="Times New Roman"/>
          <w:sz w:val="20"/>
          <w:lang w:val="en-GB"/>
        </w:rPr>
        <w:t>diethanolamine</w:t>
      </w:r>
      <w:proofErr w:type="spellEnd"/>
      <w:r w:rsidRPr="00080CD7">
        <w:rPr>
          <w:rFonts w:ascii="Times New Roman" w:hAnsi="Times New Roman" w:cs="Times New Roman"/>
          <w:sz w:val="20"/>
          <w:lang w:val="en-GB"/>
        </w:rPr>
        <w:t xml:space="preserve"> (DEA). In order to achieve the required outcomes, two optical </w:t>
      </w:r>
      <w:proofErr w:type="spellStart"/>
      <w:r w:rsidRPr="00080CD7">
        <w:rPr>
          <w:rFonts w:ascii="Times New Roman" w:hAnsi="Times New Roman" w:cs="Times New Roman"/>
          <w:sz w:val="20"/>
          <w:lang w:val="en-GB"/>
        </w:rPr>
        <w:t>fiber</w:t>
      </w:r>
      <w:proofErr w:type="spellEnd"/>
      <w:r w:rsidRPr="00080CD7">
        <w:rPr>
          <w:rFonts w:ascii="Times New Roman" w:hAnsi="Times New Roman" w:cs="Times New Roman"/>
          <w:sz w:val="20"/>
          <w:lang w:val="en-GB"/>
        </w:rPr>
        <w:t xml:space="preserve"> probes were fabricated (1) </w:t>
      </w:r>
      <w:r>
        <w:rPr>
          <w:rFonts w:ascii="Times New Roman" w:hAnsi="Times New Roman" w:cs="Times New Roman"/>
          <w:sz w:val="20"/>
          <w:lang w:val="en-GB"/>
        </w:rPr>
        <w:t>TiO</w:t>
      </w:r>
      <w:r w:rsidRPr="00080CD7">
        <w:rPr>
          <w:rFonts w:ascii="Times New Roman" w:hAnsi="Times New Roman" w:cs="Times New Roman"/>
          <w:sz w:val="20"/>
          <w:vertAlign w:val="subscript"/>
          <w:lang w:val="en-GB"/>
        </w:rPr>
        <w:t>2</w:t>
      </w:r>
      <w:r>
        <w:rPr>
          <w:rFonts w:ascii="Times New Roman" w:hAnsi="Times New Roman" w:cs="Times New Roman"/>
          <w:sz w:val="20"/>
          <w:lang w:val="en-GB"/>
        </w:rPr>
        <w:t xml:space="preserve"> </w:t>
      </w:r>
      <w:r w:rsidRPr="00080CD7">
        <w:rPr>
          <w:rFonts w:ascii="Times New Roman" w:hAnsi="Times New Roman" w:cs="Times New Roman"/>
          <w:iCs/>
          <w:sz w:val="20"/>
          <w:lang w:val="en-GB"/>
        </w:rPr>
        <w:t>bulk layer coated op</w:t>
      </w:r>
      <w:proofErr w:type="spellStart"/>
      <w:r w:rsidRPr="00080CD7">
        <w:rPr>
          <w:rFonts w:ascii="Times New Roman" w:hAnsi="Times New Roman" w:cs="Times New Roman"/>
          <w:iCs/>
          <w:sz w:val="20"/>
          <w:lang w:val="en-GB"/>
        </w:rPr>
        <w:t>tical</w:t>
      </w:r>
      <w:proofErr w:type="spellEnd"/>
      <w:r w:rsidRPr="00080CD7">
        <w:rPr>
          <w:rFonts w:ascii="Times New Roman" w:hAnsi="Times New Roman" w:cs="Times New Roman"/>
          <w:iCs/>
          <w:sz w:val="20"/>
          <w:lang w:val="en-GB"/>
        </w:rPr>
        <w:t xml:space="preserve"> </w:t>
      </w:r>
      <w:proofErr w:type="spellStart"/>
      <w:r w:rsidRPr="00080CD7">
        <w:rPr>
          <w:rFonts w:ascii="Times New Roman" w:hAnsi="Times New Roman" w:cs="Times New Roman"/>
          <w:iCs/>
          <w:sz w:val="20"/>
          <w:lang w:val="en-GB"/>
        </w:rPr>
        <w:t>fiber</w:t>
      </w:r>
      <w:proofErr w:type="spellEnd"/>
      <w:r w:rsidRPr="00080CD7">
        <w:rPr>
          <w:rFonts w:ascii="Times New Roman" w:hAnsi="Times New Roman" w:cs="Times New Roman"/>
          <w:iCs/>
          <w:sz w:val="20"/>
          <w:lang w:val="en-GB"/>
        </w:rPr>
        <w:t xml:space="preserve"> probe and, (2) </w:t>
      </w:r>
      <w:r>
        <w:rPr>
          <w:rFonts w:ascii="Times New Roman" w:hAnsi="Times New Roman" w:cs="Times New Roman"/>
          <w:sz w:val="20"/>
          <w:lang w:val="en-GB"/>
        </w:rPr>
        <w:t>TiO</w:t>
      </w:r>
      <w:r w:rsidRPr="00080CD7">
        <w:rPr>
          <w:rFonts w:ascii="Times New Roman" w:hAnsi="Times New Roman" w:cs="Times New Roman"/>
          <w:sz w:val="20"/>
          <w:vertAlign w:val="subscript"/>
          <w:lang w:val="en-GB"/>
        </w:rPr>
        <w:t>2</w:t>
      </w:r>
      <w:r>
        <w:rPr>
          <w:rFonts w:ascii="Times New Roman" w:hAnsi="Times New Roman" w:cs="Times New Roman"/>
          <w:iCs/>
          <w:sz w:val="20"/>
          <w:lang w:val="en-GB"/>
        </w:rPr>
        <w:t>/</w:t>
      </w:r>
      <w:proofErr w:type="spellStart"/>
      <w:r w:rsidRPr="00080CD7">
        <w:rPr>
          <w:rFonts w:ascii="Times New Roman" w:hAnsi="Times New Roman" w:cs="Times New Roman"/>
          <w:iCs/>
          <w:sz w:val="20"/>
          <w:lang w:val="en-GB"/>
        </w:rPr>
        <w:t>AuNPs</w:t>
      </w:r>
      <w:proofErr w:type="spellEnd"/>
      <w:r w:rsidRPr="00080CD7">
        <w:rPr>
          <w:rFonts w:ascii="Times New Roman" w:hAnsi="Times New Roman" w:cs="Times New Roman"/>
          <w:iCs/>
          <w:sz w:val="20"/>
          <w:lang w:val="en-GB"/>
        </w:rPr>
        <w:t xml:space="preserve"> bilayer coated optical fiber probe. Characterization such as FESEM, HRTEM and UV-visible spectra are used for the confirmation of the prepared optical fiber probes. Sensitivity of </w:t>
      </w:r>
      <w:r>
        <w:rPr>
          <w:rFonts w:ascii="Times New Roman" w:hAnsi="Times New Roman" w:cs="Times New Roman"/>
          <w:sz w:val="20"/>
          <w:lang w:val="en-GB"/>
        </w:rPr>
        <w:t>TiO</w:t>
      </w:r>
      <w:r w:rsidRPr="00080CD7">
        <w:rPr>
          <w:rFonts w:ascii="Times New Roman" w:hAnsi="Times New Roman" w:cs="Times New Roman"/>
          <w:sz w:val="20"/>
          <w:vertAlign w:val="subscript"/>
          <w:lang w:val="en-GB"/>
        </w:rPr>
        <w:t>2</w:t>
      </w:r>
      <w:r w:rsidRPr="00080CD7">
        <w:rPr>
          <w:rFonts w:ascii="Times New Roman" w:hAnsi="Times New Roman" w:cs="Times New Roman"/>
          <w:iCs/>
          <w:sz w:val="20"/>
          <w:lang w:val="en-GB"/>
        </w:rPr>
        <w:t xml:space="preserve"> bulk layer/</w:t>
      </w:r>
      <w:proofErr w:type="spellStart"/>
      <w:r w:rsidRPr="00080CD7">
        <w:rPr>
          <w:rFonts w:ascii="Times New Roman" w:hAnsi="Times New Roman" w:cs="Times New Roman"/>
          <w:iCs/>
          <w:sz w:val="20"/>
          <w:lang w:val="en-GB"/>
        </w:rPr>
        <w:t>AuNPs</w:t>
      </w:r>
      <w:proofErr w:type="spellEnd"/>
      <w:r w:rsidRPr="00080CD7">
        <w:rPr>
          <w:rFonts w:ascii="Times New Roman" w:hAnsi="Times New Roman" w:cs="Times New Roman"/>
          <w:iCs/>
          <w:sz w:val="20"/>
          <w:lang w:val="en-GB"/>
        </w:rPr>
        <w:t xml:space="preserve"> bilayer coated optical </w:t>
      </w:r>
      <w:proofErr w:type="spellStart"/>
      <w:r w:rsidRPr="00080CD7">
        <w:rPr>
          <w:rFonts w:ascii="Times New Roman" w:hAnsi="Times New Roman" w:cs="Times New Roman"/>
          <w:iCs/>
          <w:sz w:val="20"/>
          <w:lang w:val="en-GB"/>
        </w:rPr>
        <w:t>fiber</w:t>
      </w:r>
      <w:proofErr w:type="spellEnd"/>
      <w:r w:rsidRPr="00080CD7">
        <w:rPr>
          <w:rFonts w:ascii="Times New Roman" w:hAnsi="Times New Roman" w:cs="Times New Roman"/>
          <w:iCs/>
          <w:sz w:val="20"/>
          <w:lang w:val="en-GB"/>
        </w:rPr>
        <w:t xml:space="preserve"> probe is numerically observed </w:t>
      </w:r>
      <w:proofErr w:type="gramStart"/>
      <w:r w:rsidRPr="00080CD7">
        <w:rPr>
          <w:rFonts w:ascii="Times New Roman" w:hAnsi="Times New Roman" w:cs="Times New Roman"/>
          <w:sz w:val="20"/>
          <w:lang w:val="en-GB"/>
        </w:rPr>
        <w:t>16079.63</w:t>
      </w:r>
      <w:r>
        <w:rPr>
          <w:rFonts w:ascii="Times New Roman" w:hAnsi="Times New Roman" w:cs="Times New Roman"/>
          <w:sz w:val="20"/>
          <w:lang w:val="en-GB"/>
        </w:rPr>
        <w:t xml:space="preserve"> </w:t>
      </w:r>
      <w:r w:rsidRPr="00080CD7">
        <w:rPr>
          <w:rFonts w:ascii="Times New Roman" w:hAnsi="Times New Roman" w:cs="Times New Roman"/>
          <w:sz w:val="20"/>
          <w:lang w:val="en-GB"/>
        </w:rPr>
        <w:t>nm/RIU</w:t>
      </w:r>
      <w:proofErr w:type="gramEnd"/>
      <w:r w:rsidRPr="00080CD7">
        <w:rPr>
          <w:rFonts w:ascii="Times New Roman" w:hAnsi="Times New Roman" w:cs="Times New Roman"/>
          <w:sz w:val="20"/>
          <w:lang w:val="en-GB"/>
        </w:rPr>
        <w:t xml:space="preserve"> or 0.074</w:t>
      </w:r>
      <w:r>
        <w:rPr>
          <w:rFonts w:ascii="Times New Roman" w:hAnsi="Times New Roman" w:cs="Times New Roman"/>
          <w:sz w:val="20"/>
          <w:lang w:val="en-GB"/>
        </w:rPr>
        <w:t xml:space="preserve"> </w:t>
      </w:r>
      <w:r w:rsidRPr="00080CD7">
        <w:rPr>
          <w:rFonts w:ascii="Times New Roman" w:hAnsi="Times New Roman" w:cs="Times New Roman"/>
          <w:sz w:val="20"/>
          <w:lang w:val="en-GB"/>
        </w:rPr>
        <w:t>nm/</w:t>
      </w:r>
      <w:proofErr w:type="spellStart"/>
      <w:r w:rsidRPr="00080CD7">
        <w:rPr>
          <w:rFonts w:ascii="Times New Roman" w:hAnsi="Times New Roman" w:cs="Times New Roman"/>
          <w:sz w:val="20"/>
          <w:lang w:val="en-GB"/>
        </w:rPr>
        <w:t>mM</w:t>
      </w:r>
      <w:proofErr w:type="spellEnd"/>
      <w:r w:rsidRPr="00080CD7">
        <w:rPr>
          <w:rFonts w:ascii="Times New Roman" w:hAnsi="Times New Roman" w:cs="Times New Roman"/>
          <w:sz w:val="20"/>
          <w:lang w:val="en-GB"/>
        </w:rPr>
        <w:t xml:space="preserve"> which is approximately double the sensitivity of the </w:t>
      </w:r>
      <w:r>
        <w:rPr>
          <w:rFonts w:ascii="Times New Roman" w:hAnsi="Times New Roman" w:cs="Times New Roman"/>
          <w:sz w:val="20"/>
          <w:lang w:val="en-GB"/>
        </w:rPr>
        <w:t>TiO</w:t>
      </w:r>
      <w:r w:rsidRPr="00080CD7">
        <w:rPr>
          <w:rFonts w:ascii="Times New Roman" w:hAnsi="Times New Roman" w:cs="Times New Roman"/>
          <w:sz w:val="20"/>
          <w:vertAlign w:val="subscript"/>
          <w:lang w:val="en-GB"/>
        </w:rPr>
        <w:t>2</w:t>
      </w:r>
      <w:r>
        <w:rPr>
          <w:rFonts w:ascii="Times New Roman" w:hAnsi="Times New Roman" w:cs="Times New Roman"/>
          <w:sz w:val="20"/>
          <w:vertAlign w:val="subscript"/>
          <w:lang w:val="en-GB"/>
        </w:rPr>
        <w:t xml:space="preserve"> </w:t>
      </w:r>
      <w:r w:rsidRPr="00080CD7">
        <w:rPr>
          <w:rFonts w:ascii="Times New Roman" w:hAnsi="Times New Roman" w:cs="Times New Roman"/>
          <w:iCs/>
          <w:sz w:val="20"/>
          <w:lang w:val="en-GB"/>
        </w:rPr>
        <w:t>bulk layer coated optical fiber probe.</w:t>
      </w:r>
      <w:r w:rsidRPr="00080CD7">
        <w:rPr>
          <w:rFonts w:ascii="Times New Roman" w:hAnsi="Times New Roman" w:cs="Times New Roman"/>
          <w:sz w:val="20"/>
          <w:lang w:val="en-GB"/>
        </w:rPr>
        <w:t xml:space="preserve"> Performance of our sensor is assessed with the calculation of some other parameters such as Limit of Detection, Figure of Merit, repeatability and response time. To make this sensor highly sensitive to DEA a selectivity experiment is also performed. From the best of our knowledge, this is the first attempt for detection of DEA with LMR based optical </w:t>
      </w:r>
      <w:proofErr w:type="spellStart"/>
      <w:r w:rsidRPr="00080CD7">
        <w:rPr>
          <w:rFonts w:ascii="Times New Roman" w:hAnsi="Times New Roman" w:cs="Times New Roman"/>
          <w:sz w:val="20"/>
          <w:lang w:val="en-GB"/>
        </w:rPr>
        <w:t>fiber</w:t>
      </w:r>
      <w:proofErr w:type="spellEnd"/>
      <w:r w:rsidRPr="00080CD7">
        <w:rPr>
          <w:rFonts w:ascii="Times New Roman" w:hAnsi="Times New Roman" w:cs="Times New Roman"/>
          <w:sz w:val="20"/>
          <w:lang w:val="en-GB"/>
        </w:rPr>
        <w:t xml:space="preserve"> sensor. Authors believe that this research will be very valuable for the approaching researchers for the development in this field. Further research should concentrate on the use of nano-structures for enhanced optimization and capability</w:t>
      </w:r>
      <w:r>
        <w:rPr>
          <w:rFonts w:ascii="Times New Roman" w:hAnsi="Times New Roman" w:cs="Times New Roman"/>
          <w:sz w:val="20"/>
          <w:lang w:val="en-GB"/>
        </w:rPr>
        <w:t xml:space="preserve"> [Figure 1]</w:t>
      </w:r>
      <w:r w:rsidRPr="00080CD7">
        <w:rPr>
          <w:rFonts w:ascii="Times New Roman" w:hAnsi="Times New Roman" w:cs="Times New Roman"/>
          <w:sz w:val="20"/>
          <w:lang w:val="en-GB"/>
        </w:rPr>
        <w:t>.</w:t>
      </w:r>
    </w:p>
    <w:p w:rsidR="00080CD7" w:rsidRDefault="00080CD7" w:rsidP="00080CD7">
      <w:pPr>
        <w:jc w:val="center"/>
        <w:rPr>
          <w:rFonts w:ascii="Times New Roman" w:hAnsi="Times New Roman" w:cs="Times New Roman"/>
          <w:sz w:val="20"/>
          <w:lang w:val="en-GB"/>
        </w:rPr>
      </w:pPr>
      <w:r>
        <w:rPr>
          <w:rFonts w:ascii="Times New Roman" w:hAnsi="Times New Roman" w:cs="Times New Roman"/>
          <w:noProof/>
          <w:sz w:val="20"/>
        </w:rPr>
        <w:drawing>
          <wp:inline distT="0" distB="0" distL="0" distR="0" wp14:anchorId="51A221B1">
            <wp:extent cx="3304540" cy="22802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04540" cy="2280285"/>
                    </a:xfrm>
                    <a:prstGeom prst="rect">
                      <a:avLst/>
                    </a:prstGeom>
                    <a:noFill/>
                  </pic:spPr>
                </pic:pic>
              </a:graphicData>
            </a:graphic>
          </wp:inline>
        </w:drawing>
      </w:r>
    </w:p>
    <w:p w:rsidR="00080CD7" w:rsidRPr="00080CD7" w:rsidRDefault="00080CD7" w:rsidP="00080CD7">
      <w:pPr>
        <w:jc w:val="center"/>
        <w:rPr>
          <w:rFonts w:ascii="Times New Roman" w:hAnsi="Times New Roman" w:cs="Times New Roman"/>
          <w:i/>
          <w:sz w:val="18"/>
          <w:lang w:val="en-GB"/>
        </w:rPr>
      </w:pPr>
      <w:proofErr w:type="gramStart"/>
      <w:r w:rsidRPr="00080CD7">
        <w:rPr>
          <w:rFonts w:ascii="Times New Roman" w:hAnsi="Times New Roman" w:cs="Times New Roman"/>
          <w:b/>
          <w:i/>
          <w:sz w:val="18"/>
          <w:lang w:val="en-GB"/>
        </w:rPr>
        <w:t>Figure 1.</w:t>
      </w:r>
      <w:proofErr w:type="gramEnd"/>
      <w:r w:rsidRPr="00080CD7">
        <w:rPr>
          <w:rFonts w:ascii="Times New Roman" w:hAnsi="Times New Roman" w:cs="Times New Roman"/>
          <w:i/>
          <w:sz w:val="18"/>
          <w:lang w:val="en-GB"/>
        </w:rPr>
        <w:t xml:space="preserve"> </w:t>
      </w:r>
      <w:proofErr w:type="gramStart"/>
      <w:r w:rsidRPr="00080CD7">
        <w:rPr>
          <w:rFonts w:ascii="Times New Roman" w:hAnsi="Times New Roman" w:cs="Times New Roman"/>
          <w:i/>
          <w:sz w:val="18"/>
          <w:lang w:val="en-GB"/>
        </w:rPr>
        <w:t xml:space="preserve">Pictorial representation of proposed optical </w:t>
      </w:r>
      <w:proofErr w:type="spellStart"/>
      <w:r w:rsidRPr="00080CD7">
        <w:rPr>
          <w:rFonts w:ascii="Times New Roman" w:hAnsi="Times New Roman" w:cs="Times New Roman"/>
          <w:i/>
          <w:sz w:val="18"/>
          <w:lang w:val="en-GB"/>
        </w:rPr>
        <w:t>fiber</w:t>
      </w:r>
      <w:proofErr w:type="spellEnd"/>
      <w:r w:rsidRPr="00080CD7">
        <w:rPr>
          <w:rFonts w:ascii="Times New Roman" w:hAnsi="Times New Roman" w:cs="Times New Roman"/>
          <w:i/>
          <w:sz w:val="18"/>
          <w:lang w:val="en-GB"/>
        </w:rPr>
        <w:t xml:space="preserve"> probe.</w:t>
      </w:r>
      <w:proofErr w:type="gramEnd"/>
    </w:p>
    <w:p w:rsidR="00080CD7" w:rsidRPr="00080CD7" w:rsidRDefault="00080CD7" w:rsidP="00080CD7">
      <w:pPr>
        <w:rPr>
          <w:rFonts w:ascii="Times New Roman" w:hAnsi="Times New Roman" w:cs="Times New Roman"/>
          <w:b/>
          <w:sz w:val="24"/>
          <w:lang w:val="en-GB"/>
        </w:rPr>
      </w:pPr>
      <w:r w:rsidRPr="00080CD7">
        <w:rPr>
          <w:rFonts w:ascii="Times New Roman" w:hAnsi="Times New Roman" w:cs="Times New Roman"/>
          <w:b/>
          <w:sz w:val="24"/>
          <w:lang w:val="en-GB"/>
        </w:rPr>
        <w:t xml:space="preserve">Biography </w:t>
      </w:r>
    </w:p>
    <w:p w:rsidR="00080CD7" w:rsidRPr="00080CD7" w:rsidRDefault="00080CD7" w:rsidP="00080CD7">
      <w:pPr>
        <w:jc w:val="both"/>
        <w:rPr>
          <w:rFonts w:ascii="Times New Roman" w:hAnsi="Times New Roman" w:cs="Times New Roman"/>
          <w:sz w:val="24"/>
        </w:rPr>
      </w:pPr>
      <w:proofErr w:type="spellStart"/>
      <w:r w:rsidRPr="00080CD7">
        <w:rPr>
          <w:rFonts w:ascii="Times New Roman" w:hAnsi="Times New Roman" w:cs="Times New Roman"/>
          <w:sz w:val="20"/>
          <w:lang w:val="en-GB"/>
        </w:rPr>
        <w:t>Kavita</w:t>
      </w:r>
      <w:proofErr w:type="spellEnd"/>
      <w:r w:rsidRPr="00080CD7">
        <w:rPr>
          <w:rFonts w:ascii="Times New Roman" w:hAnsi="Times New Roman" w:cs="Times New Roman"/>
          <w:sz w:val="20"/>
          <w:lang w:val="en-GB"/>
        </w:rPr>
        <w:t xml:space="preserve"> has expertise and passion in her field of research. She is very focused and sincere about her work. She has one and half years’ experience of working in a project.</w:t>
      </w:r>
      <w:r w:rsidR="00276347">
        <w:rPr>
          <w:rFonts w:ascii="Times New Roman" w:hAnsi="Times New Roman" w:cs="Times New Roman"/>
          <w:sz w:val="20"/>
          <w:lang w:val="en-GB"/>
        </w:rPr>
        <w:t xml:space="preserve"> </w:t>
      </w:r>
      <w:r w:rsidRPr="00080CD7">
        <w:rPr>
          <w:rFonts w:ascii="Times New Roman" w:hAnsi="Times New Roman" w:cs="Times New Roman"/>
          <w:sz w:val="20"/>
          <w:lang w:val="en-GB"/>
        </w:rPr>
        <w:t>She has experience of working with some softw</w:t>
      </w:r>
      <w:r>
        <w:rPr>
          <w:rFonts w:ascii="Times New Roman" w:hAnsi="Times New Roman" w:cs="Times New Roman"/>
          <w:sz w:val="20"/>
          <w:lang w:val="en-GB"/>
        </w:rPr>
        <w:t>are like Origin, MATLAB, COMSOL</w:t>
      </w:r>
      <w:r w:rsidRPr="00080CD7">
        <w:rPr>
          <w:rFonts w:ascii="Times New Roman" w:hAnsi="Times New Roman" w:cs="Times New Roman"/>
          <w:sz w:val="20"/>
          <w:lang w:val="en-GB"/>
        </w:rPr>
        <w:t xml:space="preserve"> and </w:t>
      </w:r>
      <w:proofErr w:type="spellStart"/>
      <w:r w:rsidRPr="00080CD7">
        <w:rPr>
          <w:rFonts w:ascii="Times New Roman" w:hAnsi="Times New Roman" w:cs="Times New Roman"/>
          <w:sz w:val="20"/>
          <w:lang w:val="en-GB"/>
        </w:rPr>
        <w:t>LaTex</w:t>
      </w:r>
      <w:proofErr w:type="spellEnd"/>
      <w:r w:rsidRPr="00080CD7">
        <w:rPr>
          <w:rFonts w:ascii="Times New Roman" w:hAnsi="Times New Roman" w:cs="Times New Roman"/>
          <w:sz w:val="20"/>
          <w:lang w:val="en-GB"/>
        </w:rPr>
        <w:t xml:space="preserve"> etc. She is</w:t>
      </w:r>
      <w:r w:rsidR="00276347">
        <w:rPr>
          <w:rFonts w:ascii="Times New Roman" w:hAnsi="Times New Roman" w:cs="Times New Roman"/>
          <w:sz w:val="20"/>
          <w:lang w:val="en-GB"/>
        </w:rPr>
        <w:t xml:space="preserve"> </w:t>
      </w:r>
      <w:r w:rsidRPr="00080CD7">
        <w:rPr>
          <w:rFonts w:ascii="Times New Roman" w:hAnsi="Times New Roman" w:cs="Times New Roman"/>
          <w:sz w:val="20"/>
          <w:lang w:val="en-GB"/>
        </w:rPr>
        <w:t xml:space="preserve">working theoretically and experimentally both, on the fabrication of sensor and biosensor. She has successfully fabricated a selective ethanol/methanol detection sensor, used the enzymes and co-enzyme technique for urea detection in milk which is </w:t>
      </w:r>
      <w:r w:rsidRPr="00080CD7">
        <w:rPr>
          <w:rFonts w:ascii="Times New Roman" w:hAnsi="Times New Roman" w:cs="Times New Roman"/>
          <w:sz w:val="20"/>
          <w:lang w:val="en-GB"/>
        </w:rPr>
        <w:t>another</w:t>
      </w:r>
      <w:r w:rsidRPr="00080CD7">
        <w:rPr>
          <w:rFonts w:ascii="Times New Roman" w:hAnsi="Times New Roman" w:cs="Times New Roman"/>
          <w:sz w:val="20"/>
          <w:lang w:val="en-GB"/>
        </w:rPr>
        <w:t xml:space="preserve"> publication. </w:t>
      </w:r>
      <w:bookmarkEnd w:id="0"/>
    </w:p>
    <w:sectPr w:rsidR="00080CD7" w:rsidRPr="00080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D7"/>
    <w:rsid w:val="00080CD7"/>
    <w:rsid w:val="00276347"/>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0CD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80CD7"/>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80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D7"/>
    <w:rPr>
      <w:rFonts w:ascii="Tahoma" w:hAnsi="Tahoma" w:cs="Tahoma"/>
      <w:sz w:val="16"/>
      <w:szCs w:val="16"/>
    </w:rPr>
  </w:style>
  <w:style w:type="character" w:styleId="PlaceholderText">
    <w:name w:val="Placeholder Text"/>
    <w:basedOn w:val="DefaultParagraphFont"/>
    <w:uiPriority w:val="99"/>
    <w:semiHidden/>
    <w:rsid w:val="00080CD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0CD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80CD7"/>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80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D7"/>
    <w:rPr>
      <w:rFonts w:ascii="Tahoma" w:hAnsi="Tahoma" w:cs="Tahoma"/>
      <w:sz w:val="16"/>
      <w:szCs w:val="16"/>
    </w:rPr>
  </w:style>
  <w:style w:type="character" w:styleId="PlaceholderText">
    <w:name w:val="Placeholder Text"/>
    <w:basedOn w:val="DefaultParagraphFont"/>
    <w:uiPriority w:val="99"/>
    <w:semiHidden/>
    <w:rsid w:val="00080C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2022-12-26T08:37:00Z</dcterms:created>
  <dcterms:modified xsi:type="dcterms:W3CDTF">2022-12-26T08:48:00Z</dcterms:modified>
</cp:coreProperties>
</file>