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D25" w:rsidRPr="00EB1035" w:rsidRDefault="00C4181B" w:rsidP="00EB1035">
      <w:pPr>
        <w:spacing w:after="200" w:line="276" w:lineRule="auto"/>
        <w:rPr>
          <w:rFonts w:ascii="Times New Roman" w:hAnsi="Times New Roman" w:cs="Times New Roman"/>
          <w:b/>
          <w:sz w:val="32"/>
        </w:rPr>
      </w:pPr>
      <w:r w:rsidRPr="00EB1035">
        <w:rPr>
          <w:rFonts w:ascii="Times New Roman" w:hAnsi="Times New Roman" w:cs="Times New Roman"/>
          <w:b/>
          <w:sz w:val="32"/>
        </w:rPr>
        <w:t xml:space="preserve">Locus of control and self-stigmatization as determinants of relapse among recovering drug dependent patients in care </w:t>
      </w:r>
      <w:r w:rsidR="00EB1035" w:rsidRPr="00EB1035">
        <w:rPr>
          <w:rFonts w:ascii="Times New Roman" w:hAnsi="Times New Roman" w:cs="Times New Roman"/>
          <w:b/>
          <w:sz w:val="32"/>
        </w:rPr>
        <w:t>centers</w:t>
      </w:r>
      <w:r w:rsidRPr="00EB1035">
        <w:rPr>
          <w:rFonts w:ascii="Times New Roman" w:hAnsi="Times New Roman" w:cs="Times New Roman"/>
          <w:b/>
          <w:sz w:val="32"/>
        </w:rPr>
        <w:t xml:space="preserve"> in </w:t>
      </w:r>
      <w:proofErr w:type="spellStart"/>
      <w:r w:rsidR="00EB1035" w:rsidRPr="00EB1035">
        <w:rPr>
          <w:rFonts w:ascii="Times New Roman" w:hAnsi="Times New Roman" w:cs="Times New Roman"/>
          <w:b/>
          <w:sz w:val="32"/>
        </w:rPr>
        <w:t>Osun</w:t>
      </w:r>
      <w:proofErr w:type="spellEnd"/>
      <w:r w:rsidR="00EB1035" w:rsidRPr="00EB1035">
        <w:rPr>
          <w:rFonts w:ascii="Times New Roman" w:hAnsi="Times New Roman" w:cs="Times New Roman"/>
          <w:b/>
          <w:sz w:val="32"/>
        </w:rPr>
        <w:t xml:space="preserve"> </w:t>
      </w:r>
      <w:r w:rsidRPr="00EB1035">
        <w:rPr>
          <w:rFonts w:ascii="Times New Roman" w:hAnsi="Times New Roman" w:cs="Times New Roman"/>
          <w:b/>
          <w:sz w:val="32"/>
        </w:rPr>
        <w:t>state</w:t>
      </w:r>
    </w:p>
    <w:p w:rsidR="00C4181B" w:rsidRPr="00EB1035" w:rsidRDefault="00C4181B" w:rsidP="00EB1035">
      <w:pPr>
        <w:spacing w:after="200" w:line="276" w:lineRule="auto"/>
        <w:rPr>
          <w:rFonts w:ascii="Times New Roman" w:hAnsi="Times New Roman" w:cs="Times New Roman"/>
          <w:sz w:val="24"/>
        </w:rPr>
      </w:pPr>
      <w:r w:rsidRPr="00EB1035">
        <w:rPr>
          <w:rFonts w:ascii="Times New Roman" w:hAnsi="Times New Roman" w:cs="Times New Roman"/>
          <w:sz w:val="24"/>
        </w:rPr>
        <w:t xml:space="preserve">Andrew </w:t>
      </w:r>
      <w:proofErr w:type="spellStart"/>
      <w:r w:rsidRPr="00EB1035">
        <w:rPr>
          <w:rFonts w:ascii="Times New Roman" w:hAnsi="Times New Roman" w:cs="Times New Roman"/>
          <w:sz w:val="24"/>
        </w:rPr>
        <w:t>Tunade</w:t>
      </w:r>
      <w:proofErr w:type="spellEnd"/>
      <w:r w:rsidRPr="00EB1035">
        <w:rPr>
          <w:rFonts w:ascii="Times New Roman" w:hAnsi="Times New Roman" w:cs="Times New Roman"/>
          <w:sz w:val="24"/>
        </w:rPr>
        <w:t xml:space="preserve"> </w:t>
      </w:r>
      <w:proofErr w:type="spellStart"/>
      <w:r w:rsidRPr="00EB1035">
        <w:rPr>
          <w:rFonts w:ascii="Times New Roman" w:hAnsi="Times New Roman" w:cs="Times New Roman"/>
          <w:sz w:val="24"/>
        </w:rPr>
        <w:t>Dosumu</w:t>
      </w:r>
      <w:proofErr w:type="spellEnd"/>
    </w:p>
    <w:p w:rsidR="00C4181B" w:rsidRPr="00EB1035" w:rsidRDefault="00C4181B" w:rsidP="00EB1035">
      <w:pPr>
        <w:spacing w:after="200" w:line="276" w:lineRule="auto"/>
        <w:rPr>
          <w:rFonts w:ascii="Times New Roman" w:hAnsi="Times New Roman" w:cs="Times New Roman"/>
        </w:rPr>
      </w:pPr>
      <w:r w:rsidRPr="00EB1035">
        <w:rPr>
          <w:rFonts w:ascii="Times New Roman" w:hAnsi="Times New Roman" w:cs="Times New Roman"/>
        </w:rPr>
        <w:t>Redeemer’s University, Nigeria</w:t>
      </w:r>
      <w:bookmarkStart w:id="0" w:name="_GoBack"/>
      <w:bookmarkEnd w:id="0"/>
    </w:p>
    <w:p w:rsidR="00EB1035" w:rsidRDefault="00EB1035" w:rsidP="00EB1035">
      <w:pPr>
        <w:spacing w:after="200" w:line="276" w:lineRule="auto"/>
        <w:jc w:val="center"/>
        <w:rPr>
          <w:rFonts w:ascii="Times New Roman" w:hAnsi="Times New Roman" w:cs="Times New Roman"/>
          <w:b/>
          <w:sz w:val="24"/>
        </w:rPr>
      </w:pPr>
      <w:r w:rsidRPr="00EB1035">
        <w:rPr>
          <w:rFonts w:ascii="Times New Roman" w:hAnsi="Times New Roman" w:cs="Times New Roman"/>
          <w:b/>
          <w:sz w:val="24"/>
        </w:rPr>
        <w:t>Abstract</w:t>
      </w:r>
    </w:p>
    <w:p w:rsidR="000C1D25" w:rsidRPr="00EB1035" w:rsidRDefault="00194698" w:rsidP="00EB1035">
      <w:pPr>
        <w:spacing w:after="200" w:line="276" w:lineRule="auto"/>
        <w:jc w:val="both"/>
        <w:rPr>
          <w:rFonts w:ascii="Times New Roman" w:hAnsi="Times New Roman" w:cs="Times New Roman"/>
          <w:sz w:val="20"/>
        </w:rPr>
      </w:pPr>
      <w:r w:rsidRPr="00EB1035">
        <w:rPr>
          <w:rFonts w:ascii="Times New Roman" w:hAnsi="Times New Roman" w:cs="Times New Roman"/>
          <w:sz w:val="20"/>
        </w:rPr>
        <w:t xml:space="preserve">Globally, relapse to substance use after successful detoxification and rehabilitation is a public health concern with forty to sixty percent recovering drug dependent patients relapsing. Patient’s perception about themselves play vital role on their recovery and self-stigmatization may also put a recovering patient on risk to relapse. The goal of care givers is to assist drug dependents attain recovery. Individual patients are expected to get back to the society and function as normal persons in their family setting, work place and organizations which </w:t>
      </w:r>
      <w:proofErr w:type="gramStart"/>
      <w:r w:rsidRPr="00EB1035">
        <w:rPr>
          <w:rFonts w:ascii="Times New Roman" w:hAnsi="Times New Roman" w:cs="Times New Roman"/>
          <w:sz w:val="20"/>
        </w:rPr>
        <w:t>is</w:t>
      </w:r>
      <w:proofErr w:type="gramEnd"/>
      <w:r w:rsidRPr="00EB1035">
        <w:rPr>
          <w:rFonts w:ascii="Times New Roman" w:hAnsi="Times New Roman" w:cs="Times New Roman"/>
          <w:sz w:val="20"/>
        </w:rPr>
        <w:t xml:space="preserve"> a function of what they think about themselves. This study intends to investigate how locus of control and self-stigmatization will predict recovery and relapse in drug dependent patients.</w:t>
      </w:r>
    </w:p>
    <w:p w:rsidR="000C1D25" w:rsidRPr="00EB1035" w:rsidRDefault="00194698" w:rsidP="00EB1035">
      <w:pPr>
        <w:spacing w:after="200" w:line="276" w:lineRule="auto"/>
        <w:jc w:val="both"/>
        <w:rPr>
          <w:rFonts w:ascii="Times New Roman" w:hAnsi="Times New Roman" w:cs="Times New Roman"/>
          <w:sz w:val="20"/>
        </w:rPr>
      </w:pPr>
      <w:r w:rsidRPr="00EB1035">
        <w:rPr>
          <w:rFonts w:ascii="Times New Roman" w:hAnsi="Times New Roman" w:cs="Times New Roman"/>
          <w:b/>
          <w:sz w:val="20"/>
        </w:rPr>
        <w:t>Keywords:</w:t>
      </w:r>
      <w:r w:rsidRPr="00EB1035">
        <w:rPr>
          <w:rFonts w:ascii="Times New Roman" w:hAnsi="Times New Roman" w:cs="Times New Roman"/>
          <w:sz w:val="20"/>
        </w:rPr>
        <w:t xml:space="preserve"> Locus of Control Self-</w:t>
      </w:r>
      <w:proofErr w:type="spellStart"/>
      <w:r w:rsidRPr="00EB1035">
        <w:rPr>
          <w:rFonts w:ascii="Times New Roman" w:hAnsi="Times New Roman" w:cs="Times New Roman"/>
          <w:sz w:val="20"/>
        </w:rPr>
        <w:t>Stigmatzation</w:t>
      </w:r>
      <w:proofErr w:type="spellEnd"/>
      <w:r w:rsidRPr="00EB1035">
        <w:rPr>
          <w:rFonts w:ascii="Times New Roman" w:hAnsi="Times New Roman" w:cs="Times New Roman"/>
          <w:sz w:val="20"/>
        </w:rPr>
        <w:t>, Relapse, Drug Dependent Patients.</w:t>
      </w:r>
    </w:p>
    <w:p w:rsidR="00C4181B" w:rsidRPr="00EB1035" w:rsidRDefault="00EB1035" w:rsidP="00EB1035">
      <w:pPr>
        <w:spacing w:after="200" w:line="276" w:lineRule="auto"/>
        <w:rPr>
          <w:rFonts w:ascii="Times New Roman" w:hAnsi="Times New Roman" w:cs="Times New Roman"/>
          <w:b/>
          <w:sz w:val="24"/>
        </w:rPr>
      </w:pPr>
      <w:r w:rsidRPr="00EB1035">
        <w:rPr>
          <w:rFonts w:ascii="Times New Roman" w:hAnsi="Times New Roman" w:cs="Times New Roman"/>
          <w:b/>
          <w:sz w:val="24"/>
        </w:rPr>
        <w:t>Biography</w:t>
      </w:r>
    </w:p>
    <w:p w:rsidR="000C1D25" w:rsidRPr="00EB1035" w:rsidRDefault="006E467A" w:rsidP="00EB1035">
      <w:pPr>
        <w:spacing w:after="200" w:line="276" w:lineRule="auto"/>
        <w:jc w:val="both"/>
        <w:rPr>
          <w:rFonts w:ascii="Times New Roman" w:hAnsi="Times New Roman" w:cs="Times New Roman"/>
          <w:sz w:val="24"/>
        </w:rPr>
      </w:pPr>
      <w:r w:rsidRPr="00EB1035">
        <w:rPr>
          <w:rFonts w:ascii="Times New Roman" w:hAnsi="Times New Roman" w:cs="Times New Roman"/>
          <w:sz w:val="20"/>
        </w:rPr>
        <w:t xml:space="preserve">Andrew </w:t>
      </w:r>
      <w:proofErr w:type="spellStart"/>
      <w:r w:rsidRPr="00EB1035">
        <w:rPr>
          <w:rFonts w:ascii="Times New Roman" w:hAnsi="Times New Roman" w:cs="Times New Roman"/>
          <w:sz w:val="20"/>
        </w:rPr>
        <w:t>Tunade</w:t>
      </w:r>
      <w:proofErr w:type="spellEnd"/>
      <w:r w:rsidR="00EB1035">
        <w:rPr>
          <w:rFonts w:ascii="Times New Roman" w:hAnsi="Times New Roman" w:cs="Times New Roman"/>
          <w:sz w:val="20"/>
        </w:rPr>
        <w:t xml:space="preserve"> </w:t>
      </w:r>
      <w:proofErr w:type="spellStart"/>
      <w:r w:rsidRPr="00EB1035">
        <w:rPr>
          <w:rFonts w:ascii="Times New Roman" w:hAnsi="Times New Roman" w:cs="Times New Roman"/>
          <w:sz w:val="20"/>
        </w:rPr>
        <w:t>Dosumu</w:t>
      </w:r>
      <w:proofErr w:type="spellEnd"/>
      <w:r w:rsidRPr="00EB1035">
        <w:rPr>
          <w:rFonts w:ascii="Times New Roman" w:hAnsi="Times New Roman" w:cs="Times New Roman"/>
          <w:sz w:val="20"/>
        </w:rPr>
        <w:t xml:space="preserve"> is a PhD clinical psychology student of Redeemer's University Ede, Nigeria. He is the Director of </w:t>
      </w:r>
      <w:proofErr w:type="spellStart"/>
      <w:r w:rsidRPr="00EB1035">
        <w:rPr>
          <w:rFonts w:ascii="Times New Roman" w:hAnsi="Times New Roman" w:cs="Times New Roman"/>
          <w:sz w:val="20"/>
        </w:rPr>
        <w:t>PsychCare</w:t>
      </w:r>
      <w:proofErr w:type="spellEnd"/>
      <w:r w:rsidRPr="00EB1035">
        <w:rPr>
          <w:rFonts w:ascii="Times New Roman" w:hAnsi="Times New Roman" w:cs="Times New Roman"/>
          <w:sz w:val="20"/>
        </w:rPr>
        <w:t xml:space="preserve"> </w:t>
      </w:r>
      <w:proofErr w:type="spellStart"/>
      <w:r w:rsidRPr="00EB1035">
        <w:rPr>
          <w:rFonts w:ascii="Times New Roman" w:hAnsi="Times New Roman" w:cs="Times New Roman"/>
          <w:sz w:val="20"/>
        </w:rPr>
        <w:t>Humaniterex</w:t>
      </w:r>
      <w:proofErr w:type="spellEnd"/>
      <w:r w:rsidRPr="00EB1035">
        <w:rPr>
          <w:rFonts w:ascii="Times New Roman" w:hAnsi="Times New Roman" w:cs="Times New Roman"/>
          <w:sz w:val="20"/>
        </w:rPr>
        <w:t xml:space="preserve"> Foundation (Centre for Rehabilitation and Health Promotion) in Ile-</w:t>
      </w:r>
      <w:proofErr w:type="spellStart"/>
      <w:r w:rsidRPr="00EB1035">
        <w:rPr>
          <w:rFonts w:ascii="Times New Roman" w:hAnsi="Times New Roman" w:cs="Times New Roman"/>
          <w:sz w:val="20"/>
        </w:rPr>
        <w:t>ife</w:t>
      </w:r>
      <w:proofErr w:type="spellEnd"/>
      <w:r w:rsidRPr="00EB1035">
        <w:rPr>
          <w:rFonts w:ascii="Times New Roman" w:hAnsi="Times New Roman" w:cs="Times New Roman"/>
          <w:sz w:val="20"/>
        </w:rPr>
        <w:t>, Nigeria. He is a member of Nigerian Psychological Association (NPA). He has written and presented papers in conferences with publications.</w:t>
      </w:r>
    </w:p>
    <w:sectPr w:rsidR="000C1D25" w:rsidRPr="00EB1035">
      <w:type w:val="continuous"/>
      <w:pgSz w:w="12240" w:h="15840"/>
      <w:pgMar w:top="1360" w:right="1320" w:bottom="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C1D25"/>
    <w:rsid w:val="000C1D25"/>
    <w:rsid w:val="00194698"/>
    <w:rsid w:val="006E467A"/>
    <w:rsid w:val="00C4181B"/>
    <w:rsid w:val="00EB10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Roboto" w:eastAsia="Roboto" w:hAnsi="Roboto" w:cs="Robo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Roboto" w:eastAsia="Roboto" w:hAnsi="Roboto" w:cs="Robo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3293870">
      <w:bodyDiv w:val="1"/>
      <w:marLeft w:val="0"/>
      <w:marRight w:val="0"/>
      <w:marTop w:val="0"/>
      <w:marBottom w:val="0"/>
      <w:divBdr>
        <w:top w:val="none" w:sz="0" w:space="0" w:color="auto"/>
        <w:left w:val="none" w:sz="0" w:space="0" w:color="auto"/>
        <w:bottom w:val="none" w:sz="0" w:space="0" w:color="auto"/>
        <w:right w:val="none" w:sz="0" w:space="0" w:color="auto"/>
      </w:divBdr>
    </w:div>
    <w:div w:id="17347673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Psychiatry - 2022</dc:creator>
  <cp:lastModifiedBy>Swetha Sandala</cp:lastModifiedBy>
  <cp:revision>3</cp:revision>
  <dcterms:created xsi:type="dcterms:W3CDTF">2022-10-20T06:26:00Z</dcterms:created>
  <dcterms:modified xsi:type="dcterms:W3CDTF">2022-10-20T09:10:00Z</dcterms:modified>
</cp:coreProperties>
</file>