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1FDF" w:rsidRPr="00041FDF" w:rsidRDefault="00041FDF" w:rsidP="00041FDF">
      <w:pPr>
        <w:rPr>
          <w:rFonts w:ascii="Times New Roman" w:hAnsi="Times New Roman" w:cs="Times New Roman"/>
          <w:b/>
          <w:sz w:val="32"/>
        </w:rPr>
      </w:pPr>
      <w:bookmarkStart w:id="0" w:name="_GoBack"/>
      <w:r w:rsidRPr="00041FDF">
        <w:rPr>
          <w:rFonts w:ascii="Times New Roman" w:hAnsi="Times New Roman" w:cs="Times New Roman"/>
          <w:b/>
          <w:sz w:val="32"/>
        </w:rPr>
        <w:t>Clinical characteristics and PICU course of common respiratory viruses in children before and after COVID‐19 in Riyadh (2017-2022)</w:t>
      </w:r>
    </w:p>
    <w:p w:rsidR="00041FDF" w:rsidRPr="00041FDF" w:rsidRDefault="00041FDF" w:rsidP="00041FDF">
      <w:pPr>
        <w:rPr>
          <w:rFonts w:ascii="Times New Roman" w:hAnsi="Times New Roman" w:cs="Times New Roman"/>
          <w:sz w:val="24"/>
        </w:rPr>
      </w:pPr>
      <w:proofErr w:type="spellStart"/>
      <w:r w:rsidRPr="00041FDF">
        <w:rPr>
          <w:rFonts w:ascii="Times New Roman" w:hAnsi="Times New Roman" w:cs="Times New Roman"/>
          <w:sz w:val="24"/>
        </w:rPr>
        <w:t>Najla</w:t>
      </w:r>
      <w:proofErr w:type="spellEnd"/>
      <w:r w:rsidRPr="00041FDF">
        <w:rPr>
          <w:rFonts w:ascii="Times New Roman" w:hAnsi="Times New Roman" w:cs="Times New Roman"/>
          <w:sz w:val="24"/>
        </w:rPr>
        <w:t xml:space="preserve"> </w:t>
      </w:r>
      <w:proofErr w:type="spellStart"/>
      <w:r w:rsidRPr="00041FDF">
        <w:rPr>
          <w:rFonts w:ascii="Times New Roman" w:hAnsi="Times New Roman" w:cs="Times New Roman"/>
          <w:sz w:val="24"/>
        </w:rPr>
        <w:t>Algariri</w:t>
      </w:r>
      <w:proofErr w:type="spellEnd"/>
    </w:p>
    <w:p w:rsidR="00041FDF" w:rsidRPr="00041FDF" w:rsidRDefault="00041FDF" w:rsidP="00041FDF">
      <w:pPr>
        <w:rPr>
          <w:rFonts w:ascii="Times New Roman" w:hAnsi="Times New Roman" w:cs="Times New Roman"/>
        </w:rPr>
      </w:pPr>
      <w:r w:rsidRPr="00041FDF">
        <w:rPr>
          <w:rFonts w:ascii="Times New Roman" w:hAnsi="Times New Roman" w:cs="Times New Roman"/>
        </w:rPr>
        <w:t xml:space="preserve">King Abdullah bin </w:t>
      </w:r>
      <w:proofErr w:type="spellStart"/>
      <w:r w:rsidRPr="00041FDF">
        <w:rPr>
          <w:rFonts w:ascii="Times New Roman" w:hAnsi="Times New Roman" w:cs="Times New Roman"/>
        </w:rPr>
        <w:t>Abdulaziz</w:t>
      </w:r>
      <w:proofErr w:type="spellEnd"/>
      <w:r w:rsidRPr="00041FDF">
        <w:rPr>
          <w:rFonts w:ascii="Times New Roman" w:hAnsi="Times New Roman" w:cs="Times New Roman"/>
        </w:rPr>
        <w:t xml:space="preserve"> University Hospital, Saudi Arabia</w:t>
      </w:r>
    </w:p>
    <w:p w:rsidR="00041FDF" w:rsidRPr="00041FDF" w:rsidRDefault="00041FDF" w:rsidP="00041FDF">
      <w:pPr>
        <w:jc w:val="center"/>
        <w:rPr>
          <w:rFonts w:ascii="Times New Roman" w:hAnsi="Times New Roman" w:cs="Times New Roman"/>
          <w:b/>
          <w:sz w:val="24"/>
        </w:rPr>
      </w:pPr>
      <w:r w:rsidRPr="00041FDF">
        <w:rPr>
          <w:rFonts w:ascii="Times New Roman" w:hAnsi="Times New Roman" w:cs="Times New Roman"/>
          <w:b/>
          <w:sz w:val="24"/>
        </w:rPr>
        <w:t>Abstract</w:t>
      </w:r>
    </w:p>
    <w:p w:rsidR="00041FDF" w:rsidRPr="00041FDF" w:rsidRDefault="00041FDF" w:rsidP="00041FDF">
      <w:pPr>
        <w:jc w:val="both"/>
        <w:rPr>
          <w:rFonts w:ascii="Times New Roman" w:hAnsi="Times New Roman" w:cs="Times New Roman"/>
          <w:sz w:val="20"/>
        </w:rPr>
      </w:pPr>
      <w:r w:rsidRPr="00041FDF">
        <w:rPr>
          <w:rFonts w:ascii="Times New Roman" w:hAnsi="Times New Roman" w:cs="Times New Roman"/>
          <w:b/>
          <w:sz w:val="20"/>
        </w:rPr>
        <w:t>Statement of the problem:</w:t>
      </w:r>
      <w:r w:rsidRPr="00041FDF">
        <w:rPr>
          <w:rFonts w:ascii="Times New Roman" w:hAnsi="Times New Roman" w:cs="Times New Roman"/>
          <w:sz w:val="20"/>
        </w:rPr>
        <w:t xml:space="preserve"> Acute </w:t>
      </w:r>
      <w:r w:rsidRPr="00041FDF">
        <w:rPr>
          <w:rFonts w:ascii="Times New Roman" w:hAnsi="Times New Roman" w:cs="Times New Roman"/>
          <w:sz w:val="20"/>
        </w:rPr>
        <w:t xml:space="preserve">Respiratory Tract Infections </w:t>
      </w:r>
      <w:r w:rsidRPr="00041FDF">
        <w:rPr>
          <w:rFonts w:ascii="Times New Roman" w:hAnsi="Times New Roman" w:cs="Times New Roman"/>
          <w:sz w:val="20"/>
        </w:rPr>
        <w:t xml:space="preserve">(ARTIs) are among the most important causes of morbidity and mortality in children. Respiratory syncytial virus and influenza A viruses are known to cause </w:t>
      </w:r>
      <w:r w:rsidRPr="00041FDF">
        <w:rPr>
          <w:rFonts w:ascii="Times New Roman" w:hAnsi="Times New Roman" w:cs="Times New Roman"/>
          <w:sz w:val="20"/>
        </w:rPr>
        <w:t xml:space="preserve">Severe Acute Respiratory </w:t>
      </w:r>
      <w:r w:rsidRPr="00041FDF">
        <w:rPr>
          <w:rFonts w:ascii="Times New Roman" w:hAnsi="Times New Roman" w:cs="Times New Roman"/>
          <w:sz w:val="20"/>
        </w:rPr>
        <w:t xml:space="preserve">tract </w:t>
      </w:r>
      <w:r w:rsidRPr="00041FDF">
        <w:rPr>
          <w:rFonts w:ascii="Times New Roman" w:hAnsi="Times New Roman" w:cs="Times New Roman"/>
          <w:sz w:val="20"/>
        </w:rPr>
        <w:t xml:space="preserve">Infections </w:t>
      </w:r>
      <w:r w:rsidRPr="00041FDF">
        <w:rPr>
          <w:rFonts w:ascii="Times New Roman" w:hAnsi="Times New Roman" w:cs="Times New Roman"/>
          <w:sz w:val="20"/>
        </w:rPr>
        <w:t xml:space="preserve">(SARIs) in children. Few studies have focused on the impact of non-pharmaceutical interventions on the circulation of common respiratory viruses in children. </w:t>
      </w:r>
      <w:r w:rsidRPr="00041FDF">
        <w:rPr>
          <w:rFonts w:ascii="Times New Roman" w:hAnsi="Times New Roman" w:cs="Times New Roman"/>
          <w:sz w:val="20"/>
        </w:rPr>
        <w:t>In</w:t>
      </w:r>
      <w:r w:rsidRPr="00041FDF">
        <w:rPr>
          <w:rFonts w:ascii="Times New Roman" w:hAnsi="Times New Roman" w:cs="Times New Roman"/>
          <w:sz w:val="20"/>
        </w:rPr>
        <w:t xml:space="preserve"> one observational study they found reduction in the rate of admission to pediatric ED for acute bronchiolitis</w:t>
      </w:r>
      <w:r>
        <w:rPr>
          <w:rFonts w:ascii="Times New Roman" w:hAnsi="Times New Roman" w:cs="Times New Roman"/>
          <w:sz w:val="20"/>
        </w:rPr>
        <w:t xml:space="preserve"> during the COVID-19 outbreak.</w:t>
      </w:r>
    </w:p>
    <w:p w:rsidR="00041FDF" w:rsidRPr="00041FDF" w:rsidRDefault="00041FDF" w:rsidP="00041FDF">
      <w:pPr>
        <w:jc w:val="both"/>
        <w:rPr>
          <w:rFonts w:ascii="Times New Roman" w:hAnsi="Times New Roman" w:cs="Times New Roman"/>
          <w:sz w:val="20"/>
        </w:rPr>
      </w:pPr>
      <w:r w:rsidRPr="00041FDF">
        <w:rPr>
          <w:rFonts w:ascii="Times New Roman" w:hAnsi="Times New Roman" w:cs="Times New Roman"/>
          <w:b/>
          <w:sz w:val="20"/>
        </w:rPr>
        <w:t>Methodology &amp; theoretical orientation:</w:t>
      </w:r>
      <w:r w:rsidRPr="00041FDF">
        <w:rPr>
          <w:rFonts w:ascii="Times New Roman" w:hAnsi="Times New Roman" w:cs="Times New Roman"/>
          <w:sz w:val="20"/>
        </w:rPr>
        <w:t xml:space="preserve"> A descriptive cross sectional retrospective study, 633 patients have been met our criteria and have positive simples for viruses so they were recruited between March 2017 and February 2022</w:t>
      </w:r>
      <w:r>
        <w:rPr>
          <w:rFonts w:ascii="Times New Roman" w:hAnsi="Times New Roman" w:cs="Times New Roman"/>
          <w:sz w:val="20"/>
        </w:rPr>
        <w:t>.</w:t>
      </w:r>
      <w:r w:rsidRPr="00041FDF">
        <w:rPr>
          <w:rFonts w:ascii="Times New Roman" w:hAnsi="Times New Roman" w:cs="Times New Roman"/>
          <w:sz w:val="20"/>
        </w:rPr>
        <w:t xml:space="preserve"> </w:t>
      </w:r>
    </w:p>
    <w:p w:rsidR="00041FDF" w:rsidRPr="00041FDF" w:rsidRDefault="00041FDF" w:rsidP="00041FDF">
      <w:pPr>
        <w:jc w:val="both"/>
        <w:rPr>
          <w:rFonts w:ascii="Times New Roman" w:hAnsi="Times New Roman" w:cs="Times New Roman"/>
          <w:sz w:val="20"/>
        </w:rPr>
      </w:pPr>
      <w:r w:rsidRPr="00041FDF">
        <w:rPr>
          <w:rFonts w:ascii="Times New Roman" w:hAnsi="Times New Roman" w:cs="Times New Roman"/>
          <w:b/>
          <w:sz w:val="20"/>
        </w:rPr>
        <w:t>Findings:</w:t>
      </w:r>
      <w:r>
        <w:rPr>
          <w:rFonts w:ascii="Times New Roman" w:hAnsi="Times New Roman" w:cs="Times New Roman"/>
          <w:sz w:val="20"/>
        </w:rPr>
        <w:t xml:space="preserve"> </w:t>
      </w:r>
      <w:r w:rsidRPr="00041FDF">
        <w:rPr>
          <w:rFonts w:ascii="Times New Roman" w:hAnsi="Times New Roman" w:cs="Times New Roman"/>
          <w:sz w:val="20"/>
        </w:rPr>
        <w:t xml:space="preserve">The most common </w:t>
      </w:r>
      <w:r>
        <w:rPr>
          <w:rFonts w:ascii="Times New Roman" w:hAnsi="Times New Roman" w:cs="Times New Roman"/>
          <w:sz w:val="20"/>
        </w:rPr>
        <w:t>symptoms shown in patients, pre-</w:t>
      </w:r>
      <w:r w:rsidRPr="00041FDF">
        <w:rPr>
          <w:rFonts w:ascii="Times New Roman" w:hAnsi="Times New Roman" w:cs="Times New Roman"/>
          <w:sz w:val="20"/>
        </w:rPr>
        <w:t>COVID</w:t>
      </w:r>
      <w:r w:rsidRPr="00041FDF">
        <w:rPr>
          <w:rFonts w:ascii="Times New Roman" w:hAnsi="Times New Roman" w:cs="Times New Roman"/>
          <w:sz w:val="20"/>
        </w:rPr>
        <w:t xml:space="preserve"> pandemic, were fever and respiratory symptoms mainly cough. While nonspecific symptoms</w:t>
      </w:r>
      <w:r>
        <w:rPr>
          <w:rFonts w:ascii="Times New Roman" w:hAnsi="Times New Roman" w:cs="Times New Roman"/>
          <w:sz w:val="20"/>
        </w:rPr>
        <w:t xml:space="preserve"> and</w:t>
      </w:r>
      <w:r w:rsidRPr="00041FDF">
        <w:rPr>
          <w:rFonts w:ascii="Times New Roman" w:hAnsi="Times New Roman" w:cs="Times New Roman"/>
          <w:sz w:val="20"/>
        </w:rPr>
        <w:t xml:space="preserve"> gastrointestinal symptoms become more prominent at post-COVID period. And this reflected clearly on diagnosis,</w:t>
      </w:r>
      <w:r>
        <w:rPr>
          <w:rFonts w:ascii="Times New Roman" w:hAnsi="Times New Roman" w:cs="Times New Roman"/>
          <w:sz w:val="20"/>
        </w:rPr>
        <w:t xml:space="preserve"> </w:t>
      </w:r>
      <w:r w:rsidRPr="00041FDF">
        <w:rPr>
          <w:rFonts w:ascii="Times New Roman" w:hAnsi="Times New Roman" w:cs="Times New Roman"/>
          <w:sz w:val="20"/>
        </w:rPr>
        <w:t>however there was no significant change in PICU rate of admission and stay pre and post COVID-19</w:t>
      </w:r>
      <w:r>
        <w:rPr>
          <w:rFonts w:ascii="Times New Roman" w:hAnsi="Times New Roman" w:cs="Times New Roman"/>
          <w:sz w:val="20"/>
        </w:rPr>
        <w:t xml:space="preserve">. </w:t>
      </w:r>
      <w:r w:rsidRPr="00041FDF">
        <w:rPr>
          <w:rFonts w:ascii="Times New Roman" w:hAnsi="Times New Roman" w:cs="Times New Roman"/>
          <w:sz w:val="20"/>
        </w:rPr>
        <w:tab/>
      </w:r>
    </w:p>
    <w:p w:rsidR="00474203" w:rsidRDefault="00041FDF" w:rsidP="00041FDF">
      <w:pPr>
        <w:jc w:val="both"/>
        <w:rPr>
          <w:rFonts w:ascii="Times New Roman" w:hAnsi="Times New Roman" w:cs="Times New Roman"/>
          <w:sz w:val="20"/>
        </w:rPr>
      </w:pPr>
      <w:r w:rsidRPr="00041FDF">
        <w:rPr>
          <w:rFonts w:ascii="Times New Roman" w:hAnsi="Times New Roman" w:cs="Times New Roman"/>
          <w:b/>
          <w:sz w:val="20"/>
        </w:rPr>
        <w:t>Conclusion:</w:t>
      </w:r>
      <w:r w:rsidRPr="00041FDF">
        <w:rPr>
          <w:rFonts w:ascii="Times New Roman" w:hAnsi="Times New Roman" w:cs="Times New Roman"/>
          <w:sz w:val="20"/>
        </w:rPr>
        <w:t xml:space="preserve"> </w:t>
      </w:r>
      <w:r w:rsidRPr="00041FDF">
        <w:rPr>
          <w:rFonts w:ascii="Times New Roman" w:hAnsi="Times New Roman" w:cs="Times New Roman"/>
          <w:sz w:val="20"/>
        </w:rPr>
        <w:t xml:space="preserve">Post </w:t>
      </w:r>
      <w:r w:rsidRPr="00041FDF">
        <w:rPr>
          <w:rFonts w:ascii="Times New Roman" w:hAnsi="Times New Roman" w:cs="Times New Roman"/>
          <w:sz w:val="20"/>
        </w:rPr>
        <w:t>COVID-19 the cases showed clinical significant decline in respiratory symptoms and diagnosis, although there is no significant change in the severity of the viruses which representing by PICU admission and length of stay pre and post COVID-19</w:t>
      </w:r>
      <w:r>
        <w:rPr>
          <w:rFonts w:ascii="Times New Roman" w:hAnsi="Times New Roman" w:cs="Times New Roman"/>
          <w:sz w:val="20"/>
        </w:rPr>
        <w:t>.</w:t>
      </w:r>
    </w:p>
    <w:p w:rsidR="00041FDF" w:rsidRPr="00041FDF" w:rsidRDefault="00041FDF" w:rsidP="00041FDF">
      <w:pPr>
        <w:rPr>
          <w:rFonts w:ascii="Times New Roman" w:hAnsi="Times New Roman" w:cs="Times New Roman"/>
          <w:b/>
          <w:sz w:val="24"/>
        </w:rPr>
      </w:pPr>
      <w:r w:rsidRPr="00041FDF">
        <w:rPr>
          <w:rFonts w:ascii="Times New Roman" w:hAnsi="Times New Roman" w:cs="Times New Roman"/>
          <w:b/>
          <w:sz w:val="24"/>
        </w:rPr>
        <w:t>Biography</w:t>
      </w:r>
    </w:p>
    <w:p w:rsidR="00041FDF" w:rsidRPr="00041FDF" w:rsidRDefault="00041FDF" w:rsidP="00041FDF">
      <w:pPr>
        <w:jc w:val="both"/>
        <w:rPr>
          <w:rFonts w:ascii="Times New Roman" w:hAnsi="Times New Roman" w:cs="Times New Roman"/>
          <w:sz w:val="20"/>
        </w:rPr>
      </w:pPr>
      <w:proofErr w:type="spellStart"/>
      <w:r w:rsidRPr="00041FDF">
        <w:rPr>
          <w:rFonts w:ascii="Times New Roman" w:hAnsi="Times New Roman" w:cs="Times New Roman"/>
          <w:sz w:val="20"/>
        </w:rPr>
        <w:t>Najla</w:t>
      </w:r>
      <w:proofErr w:type="spellEnd"/>
      <w:r w:rsidRPr="00041FDF">
        <w:rPr>
          <w:rFonts w:ascii="Times New Roman" w:hAnsi="Times New Roman" w:cs="Times New Roman"/>
          <w:sz w:val="20"/>
        </w:rPr>
        <w:t xml:space="preserve"> </w:t>
      </w:r>
      <w:proofErr w:type="spellStart"/>
      <w:r w:rsidRPr="00041FDF">
        <w:rPr>
          <w:rFonts w:ascii="Times New Roman" w:hAnsi="Times New Roman" w:cs="Times New Roman"/>
          <w:sz w:val="20"/>
        </w:rPr>
        <w:t>Algariri</w:t>
      </w:r>
      <w:proofErr w:type="spellEnd"/>
      <w:r w:rsidRPr="00041FDF">
        <w:rPr>
          <w:rFonts w:ascii="Times New Roman" w:hAnsi="Times New Roman" w:cs="Times New Roman"/>
          <w:sz w:val="20"/>
        </w:rPr>
        <w:t xml:space="preserve"> studied human medicine in Aden University in Yemen then she certified Saudi board in pediatrics, she is currently general pediatri</w:t>
      </w:r>
      <w:r>
        <w:rPr>
          <w:rFonts w:ascii="Times New Roman" w:hAnsi="Times New Roman" w:cs="Times New Roman"/>
          <w:sz w:val="20"/>
        </w:rPr>
        <w:t>c consultant working in Riyadh/</w:t>
      </w:r>
      <w:r w:rsidRPr="00041FDF">
        <w:rPr>
          <w:rFonts w:ascii="Times New Roman" w:hAnsi="Times New Roman" w:cs="Times New Roman"/>
          <w:sz w:val="20"/>
        </w:rPr>
        <w:t>Saudi Arabia</w:t>
      </w:r>
      <w:r>
        <w:rPr>
          <w:rFonts w:ascii="Times New Roman" w:hAnsi="Times New Roman" w:cs="Times New Roman"/>
          <w:sz w:val="20"/>
        </w:rPr>
        <w:t>.</w:t>
      </w:r>
      <w:r w:rsidRPr="00041FDF">
        <w:rPr>
          <w:rFonts w:ascii="Times New Roman" w:hAnsi="Times New Roman" w:cs="Times New Roman"/>
          <w:sz w:val="20"/>
        </w:rPr>
        <w:t xml:space="preserve"> She is CPHQ certified and has interest in quality and research.</w:t>
      </w:r>
      <w:bookmarkEnd w:id="0"/>
    </w:p>
    <w:sectPr w:rsidR="00041FDF" w:rsidRPr="00041F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1FDF"/>
    <w:rsid w:val="00041FDF"/>
    <w:rsid w:val="0032354D"/>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283</Words>
  <Characters>1614</Characters>
  <Application>Microsoft Office Word</Application>
  <DocSecurity>0</DocSecurity>
  <Lines>13</Lines>
  <Paragraphs>3</Paragraphs>
  <ScaleCrop>false</ScaleCrop>
  <Company/>
  <LinksUpToDate>false</LinksUpToDate>
  <CharactersWithSpaces>1894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2023-02-27T12:14:00Z</dcterms:created>
  <dcterms:modified xsi:type="dcterms:W3CDTF">2023-02-27T12:19:00Z</dcterms:modified>
</cp:coreProperties>
</file>