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335DB">
      <w:pPr>
        <w:rPr>
          <w:rFonts w:ascii="Times New Roman" w:hAnsi="Times New Roman" w:cs="Times New Roman"/>
          <w:b/>
          <w:sz w:val="32"/>
        </w:rPr>
      </w:pPr>
      <w:r w:rsidRPr="003335DB">
        <w:rPr>
          <w:rFonts w:ascii="Times New Roman" w:hAnsi="Times New Roman" w:cs="Times New Roman"/>
          <w:b/>
          <w:sz w:val="32"/>
        </w:rPr>
        <w:t xml:space="preserve">Minimal intervention in dentistry: A literature review on silver </w:t>
      </w:r>
      <w:proofErr w:type="spellStart"/>
      <w:r w:rsidRPr="003335DB">
        <w:rPr>
          <w:rFonts w:ascii="Times New Roman" w:hAnsi="Times New Roman" w:cs="Times New Roman"/>
          <w:b/>
          <w:sz w:val="32"/>
        </w:rPr>
        <w:t>diamine</w:t>
      </w:r>
      <w:proofErr w:type="spellEnd"/>
      <w:r w:rsidRPr="003335DB">
        <w:rPr>
          <w:rFonts w:ascii="Times New Roman" w:hAnsi="Times New Roman" w:cs="Times New Roman"/>
          <w:b/>
          <w:sz w:val="32"/>
        </w:rPr>
        <w:t xml:space="preserve"> fluoride as an innovative pulp capping material</w:t>
      </w:r>
    </w:p>
    <w:p w:rsidR="003335DB" w:rsidRDefault="003335DB">
      <w:pPr>
        <w:rPr>
          <w:rFonts w:ascii="Times New Roman" w:hAnsi="Times New Roman" w:cs="Times New Roman"/>
          <w:sz w:val="24"/>
        </w:rPr>
      </w:pPr>
      <w:proofErr w:type="spellStart"/>
      <w:r w:rsidRPr="003335DB">
        <w:rPr>
          <w:rFonts w:ascii="Times New Roman" w:hAnsi="Times New Roman" w:cs="Times New Roman"/>
          <w:sz w:val="24"/>
        </w:rPr>
        <w:t>Mahsa</w:t>
      </w:r>
      <w:proofErr w:type="spellEnd"/>
      <w:r w:rsidRPr="003335DB">
        <w:rPr>
          <w:rFonts w:ascii="Times New Roman" w:hAnsi="Times New Roman" w:cs="Times New Roman"/>
          <w:sz w:val="24"/>
        </w:rPr>
        <w:t xml:space="preserve"> </w:t>
      </w:r>
      <w:proofErr w:type="spellStart"/>
      <w:r w:rsidRPr="003335DB">
        <w:rPr>
          <w:rFonts w:ascii="Times New Roman" w:hAnsi="Times New Roman" w:cs="Times New Roman"/>
          <w:sz w:val="24"/>
        </w:rPr>
        <w:t>Samani</w:t>
      </w:r>
      <w:proofErr w:type="spellEnd"/>
    </w:p>
    <w:p w:rsidR="003335DB" w:rsidRPr="003335DB" w:rsidRDefault="003335DB">
      <w:pPr>
        <w:rPr>
          <w:rFonts w:ascii="Times New Roman" w:hAnsi="Times New Roman" w:cs="Times New Roman"/>
        </w:rPr>
      </w:pPr>
      <w:r w:rsidRPr="003335DB">
        <w:rPr>
          <w:rFonts w:ascii="Times New Roman" w:hAnsi="Times New Roman" w:cs="Times New Roman"/>
        </w:rPr>
        <w:t xml:space="preserve">Ahvaz </w:t>
      </w:r>
      <w:proofErr w:type="spellStart"/>
      <w:r w:rsidRPr="003335DB">
        <w:rPr>
          <w:rFonts w:ascii="Times New Roman" w:hAnsi="Times New Roman" w:cs="Times New Roman"/>
        </w:rPr>
        <w:t>Jundishapur</w:t>
      </w:r>
      <w:proofErr w:type="spellEnd"/>
      <w:r w:rsidRPr="003335DB">
        <w:rPr>
          <w:rFonts w:ascii="Times New Roman" w:hAnsi="Times New Roman" w:cs="Times New Roman"/>
        </w:rPr>
        <w:t xml:space="preserve"> University of Medical Sciences, Iran</w:t>
      </w:r>
    </w:p>
    <w:p w:rsidR="003335DB" w:rsidRPr="003335DB" w:rsidRDefault="003335DB" w:rsidP="003335DB">
      <w:pPr>
        <w:jc w:val="center"/>
        <w:rPr>
          <w:rFonts w:ascii="Times New Roman" w:hAnsi="Times New Roman" w:cs="Times New Roman"/>
          <w:b/>
          <w:sz w:val="24"/>
        </w:rPr>
      </w:pPr>
      <w:r w:rsidRPr="003335DB">
        <w:rPr>
          <w:rFonts w:ascii="Times New Roman" w:hAnsi="Times New Roman" w:cs="Times New Roman"/>
          <w:b/>
          <w:sz w:val="24"/>
        </w:rPr>
        <w:t>Abstract</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b/>
          <w:sz w:val="20"/>
        </w:rPr>
        <w:t>Introduction:</w:t>
      </w:r>
      <w:r w:rsidRPr="003335DB">
        <w:rPr>
          <w:rFonts w:ascii="Times New Roman" w:hAnsi="Times New Roman" w:cs="Times New Roman"/>
          <w:sz w:val="20"/>
        </w:rPr>
        <w:t xml:space="preserve"> </w:t>
      </w:r>
      <w:r w:rsidRPr="003335DB">
        <w:rPr>
          <w:rFonts w:ascii="Times New Roman" w:hAnsi="Times New Roman" w:cs="Times New Roman"/>
          <w:sz w:val="20"/>
        </w:rPr>
        <w:t xml:space="preserve">Today we know dental caries is not an infectious disease, so the aim of treating carious lesion focus toward less or non-invasive options to control caries activity (not to remove the lesion) and maintain pulp vitality. </w:t>
      </w:r>
      <w:r w:rsidRPr="003335DB">
        <w:rPr>
          <w:rFonts w:ascii="Times New Roman" w:hAnsi="Times New Roman" w:cs="Times New Roman"/>
          <w:sz w:val="20"/>
        </w:rPr>
        <w:t>Pulp</w:t>
      </w:r>
      <w:r w:rsidRPr="003335DB">
        <w:rPr>
          <w:rFonts w:ascii="Times New Roman" w:hAnsi="Times New Roman" w:cs="Times New Roman"/>
          <w:sz w:val="20"/>
        </w:rPr>
        <w:t xml:space="preserve"> capping procedure with a reliable material is favorable. </w:t>
      </w:r>
      <w:r w:rsidRPr="003335DB">
        <w:rPr>
          <w:rFonts w:ascii="Times New Roman" w:hAnsi="Times New Roman" w:cs="Times New Roman"/>
          <w:sz w:val="20"/>
        </w:rPr>
        <w:t>Applying</w:t>
      </w:r>
      <w:r w:rsidRPr="003335DB">
        <w:rPr>
          <w:rFonts w:ascii="Times New Roman" w:hAnsi="Times New Roman" w:cs="Times New Roman"/>
          <w:sz w:val="20"/>
        </w:rPr>
        <w:t xml:space="preserve">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w:t>
      </w:r>
      <w:r w:rsidRPr="003335DB">
        <w:rPr>
          <w:rFonts w:ascii="Times New Roman" w:hAnsi="Times New Roman" w:cs="Times New Roman"/>
          <w:sz w:val="20"/>
        </w:rPr>
        <w:t>fluoride (SDF) rather than removing carries is one of these novel materials.</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sz w:val="20"/>
        </w:rPr>
        <w:t>This paper is aimed at reviewing the current literature on SDF as a pulp capping material. The review will provide a better understanding of SDF’s properties, mechanism of action, the inflammatory response, cytotoxicity, pulp</w:t>
      </w:r>
      <w:r w:rsidR="007F5CD1">
        <w:rPr>
          <w:rFonts w:ascii="Times New Roman" w:hAnsi="Times New Roman" w:cs="Times New Roman"/>
          <w:sz w:val="20"/>
        </w:rPr>
        <w:t xml:space="preserve"> cells activity, </w:t>
      </w:r>
      <w:proofErr w:type="spellStart"/>
      <w:r w:rsidR="007F5CD1">
        <w:rPr>
          <w:rFonts w:ascii="Times New Roman" w:hAnsi="Times New Roman" w:cs="Times New Roman"/>
          <w:sz w:val="20"/>
        </w:rPr>
        <w:t>dentinogenesis</w:t>
      </w:r>
      <w:proofErr w:type="spellEnd"/>
      <w:r w:rsidRPr="003335DB">
        <w:rPr>
          <w:rFonts w:ascii="Times New Roman" w:hAnsi="Times New Roman" w:cs="Times New Roman"/>
          <w:sz w:val="20"/>
        </w:rPr>
        <w:t>,</w:t>
      </w:r>
      <w:r w:rsidR="007F5CD1">
        <w:rPr>
          <w:rFonts w:ascii="Times New Roman" w:hAnsi="Times New Roman" w:cs="Times New Roman"/>
          <w:sz w:val="20"/>
        </w:rPr>
        <w:t xml:space="preserve"> SDF application considerations</w:t>
      </w:r>
      <w:r w:rsidRPr="003335DB">
        <w:rPr>
          <w:rFonts w:ascii="Times New Roman" w:hAnsi="Times New Roman" w:cs="Times New Roman"/>
          <w:sz w:val="20"/>
        </w:rPr>
        <w:t>, silver penetration depth, and capping materials for Nano-silver fluoride and can aid in the decision-making process for maintaining the vitality of dental pulp in deep caries with minimal intervention.</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b/>
          <w:sz w:val="20"/>
        </w:rPr>
        <w:t>Sources:</w:t>
      </w:r>
      <w:r w:rsidRPr="003335DB">
        <w:rPr>
          <w:rFonts w:ascii="Times New Roman" w:hAnsi="Times New Roman" w:cs="Times New Roman"/>
          <w:sz w:val="20"/>
        </w:rPr>
        <w:t xml:space="preserve"> A systematic search was performed in </w:t>
      </w:r>
      <w:proofErr w:type="spellStart"/>
      <w:r w:rsidRPr="003335DB">
        <w:rPr>
          <w:rFonts w:ascii="Times New Roman" w:hAnsi="Times New Roman" w:cs="Times New Roman"/>
          <w:sz w:val="20"/>
        </w:rPr>
        <w:t>ProQuest</w:t>
      </w:r>
      <w:proofErr w:type="spellEnd"/>
      <w:r w:rsidRPr="003335DB">
        <w:rPr>
          <w:rFonts w:ascii="Times New Roman" w:hAnsi="Times New Roman" w:cs="Times New Roman"/>
          <w:sz w:val="20"/>
        </w:rPr>
        <w:t>, PubMed, SCOPUS, and Web of Science databases for articles published from inception to April 2022.</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b/>
          <w:sz w:val="20"/>
        </w:rPr>
        <w:t>Conclusion:</w:t>
      </w:r>
      <w:r w:rsidRPr="003335DB">
        <w:rPr>
          <w:rFonts w:ascii="Times New Roman" w:hAnsi="Times New Roman" w:cs="Times New Roman"/>
          <w:sz w:val="20"/>
        </w:rPr>
        <w:t xml:space="preserve"> </w:t>
      </w:r>
      <w:r w:rsidRPr="003335DB">
        <w:rPr>
          <w:rFonts w:ascii="Times New Roman" w:hAnsi="Times New Roman" w:cs="Times New Roman"/>
          <w:sz w:val="20"/>
        </w:rPr>
        <w:t xml:space="preserve">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is a simple, non-invasive, nonsurgical, safe </w:t>
      </w:r>
      <w:r w:rsidRPr="003335DB">
        <w:rPr>
          <w:rFonts w:ascii="Times New Roman" w:hAnsi="Times New Roman" w:cs="Times New Roman"/>
          <w:sz w:val="20"/>
        </w:rPr>
        <w:t>modern-day</w:t>
      </w:r>
      <w:r w:rsidRPr="003335DB">
        <w:rPr>
          <w:rFonts w:ascii="Times New Roman" w:hAnsi="Times New Roman" w:cs="Times New Roman"/>
          <w:sz w:val="20"/>
        </w:rPr>
        <w:t xml:space="preserve"> magic innovative dentin </w:t>
      </w:r>
      <w:proofErr w:type="spellStart"/>
      <w:r w:rsidRPr="003335DB">
        <w:rPr>
          <w:rFonts w:ascii="Times New Roman" w:hAnsi="Times New Roman" w:cs="Times New Roman"/>
          <w:sz w:val="20"/>
        </w:rPr>
        <w:t>biomodificated</w:t>
      </w:r>
      <w:proofErr w:type="spellEnd"/>
      <w:r w:rsidRPr="003335DB">
        <w:rPr>
          <w:rFonts w:ascii="Times New Roman" w:hAnsi="Times New Roman" w:cs="Times New Roman"/>
          <w:sz w:val="20"/>
        </w:rPr>
        <w:t xml:space="preserve"> material and Use of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is a key strategy in minimally invasive dentistry.</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sz w:val="20"/>
        </w:rPr>
        <w:t xml:space="preserve">SDF has detrimental effects on the viability, ALP activity, and morphology of the pulpal like cells, so Direct SDF application causes pulp necrosis, the use of glutathione attenuated the toxic effects and develop a smart more biocompatible agent. </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sz w:val="20"/>
        </w:rPr>
        <w:t xml:space="preserve">Indirect SDF application is generally biocompatible to dental pulp tissue with a mild inflammatory response, increased </w:t>
      </w:r>
      <w:proofErr w:type="spellStart"/>
      <w:r w:rsidRPr="003335DB">
        <w:rPr>
          <w:rFonts w:ascii="Times New Roman" w:hAnsi="Times New Roman" w:cs="Times New Roman"/>
          <w:sz w:val="20"/>
        </w:rPr>
        <w:t>odontoblastic</w:t>
      </w:r>
      <w:proofErr w:type="spellEnd"/>
      <w:r w:rsidRPr="003335DB">
        <w:rPr>
          <w:rFonts w:ascii="Times New Roman" w:hAnsi="Times New Roman" w:cs="Times New Roman"/>
          <w:sz w:val="20"/>
        </w:rPr>
        <w:t xml:space="preserve"> </w:t>
      </w:r>
      <w:r w:rsidRPr="003335DB">
        <w:rPr>
          <w:rFonts w:ascii="Times New Roman" w:hAnsi="Times New Roman" w:cs="Times New Roman"/>
          <w:sz w:val="20"/>
        </w:rPr>
        <w:t>activity;</w:t>
      </w:r>
      <w:r w:rsidRPr="003335DB">
        <w:rPr>
          <w:rFonts w:ascii="Times New Roman" w:hAnsi="Times New Roman" w:cs="Times New Roman"/>
          <w:sz w:val="20"/>
        </w:rPr>
        <w:t xml:space="preserve"> enhance mineral deposition and tertiary dentine and apatite formation.</w:t>
      </w:r>
    </w:p>
    <w:p w:rsidR="003335DB" w:rsidRDefault="003335DB" w:rsidP="003335DB">
      <w:pPr>
        <w:jc w:val="both"/>
        <w:rPr>
          <w:rFonts w:ascii="Times New Roman" w:hAnsi="Times New Roman" w:cs="Times New Roman"/>
          <w:sz w:val="20"/>
        </w:rPr>
      </w:pPr>
      <w:r w:rsidRPr="003335DB">
        <w:rPr>
          <w:rFonts w:ascii="Times New Roman" w:hAnsi="Times New Roman" w:cs="Times New Roman"/>
          <w:sz w:val="20"/>
        </w:rPr>
        <w:t>The amount and characteristics of residual dentin thickness is critical for safety and effectiveness of SDF.</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sz w:val="20"/>
        </w:rPr>
        <w:t>What will the audience take away from your presentation?</w:t>
      </w:r>
    </w:p>
    <w:p w:rsidR="003335DB" w:rsidRPr="003335DB" w:rsidRDefault="003335DB" w:rsidP="003335DB">
      <w:pPr>
        <w:pStyle w:val="ListParagraph"/>
        <w:numPr>
          <w:ilvl w:val="0"/>
          <w:numId w:val="1"/>
        </w:numPr>
        <w:jc w:val="both"/>
        <w:rPr>
          <w:rFonts w:ascii="Times New Roman" w:hAnsi="Times New Roman" w:cs="Times New Roman"/>
          <w:sz w:val="20"/>
        </w:rPr>
      </w:pPr>
      <w:r w:rsidRPr="003335DB">
        <w:rPr>
          <w:rFonts w:ascii="Times New Roman" w:hAnsi="Times New Roman" w:cs="Times New Roman"/>
          <w:sz w:val="20"/>
        </w:rPr>
        <w:t xml:space="preserve">Knowing that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is a magic solution that can prevent dentin demineralization and simultaneously arrest dental caries without the need to remove even soft caries, inhibit dentin matrix metalloproteinase and other unique properties, made Dentists offer this opportunity to their patients</w:t>
      </w:r>
      <w:r>
        <w:rPr>
          <w:rFonts w:ascii="Times New Roman" w:hAnsi="Times New Roman" w:cs="Times New Roman"/>
          <w:sz w:val="20"/>
        </w:rPr>
        <w:t>.</w:t>
      </w:r>
    </w:p>
    <w:p w:rsidR="003335DB" w:rsidRPr="003335DB" w:rsidRDefault="003335DB" w:rsidP="003335DB">
      <w:pPr>
        <w:pStyle w:val="ListParagraph"/>
        <w:numPr>
          <w:ilvl w:val="0"/>
          <w:numId w:val="1"/>
        </w:numPr>
        <w:jc w:val="both"/>
        <w:rPr>
          <w:rFonts w:ascii="Times New Roman" w:hAnsi="Times New Roman" w:cs="Times New Roman"/>
          <w:sz w:val="20"/>
        </w:rPr>
      </w:pPr>
      <w:r w:rsidRPr="003335DB">
        <w:rPr>
          <w:rFonts w:ascii="Times New Roman" w:hAnsi="Times New Roman" w:cs="Times New Roman"/>
          <w:sz w:val="20"/>
        </w:rPr>
        <w:t xml:space="preserve">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is cheaper that other material and is affordable for dentists especially in general clinics or Low-income areas.</w:t>
      </w:r>
    </w:p>
    <w:p w:rsidR="003335DB" w:rsidRDefault="003335DB" w:rsidP="003335DB">
      <w:pPr>
        <w:pStyle w:val="ListParagraph"/>
        <w:numPr>
          <w:ilvl w:val="0"/>
          <w:numId w:val="1"/>
        </w:numPr>
        <w:jc w:val="both"/>
        <w:rPr>
          <w:rFonts w:ascii="Times New Roman" w:hAnsi="Times New Roman" w:cs="Times New Roman"/>
          <w:sz w:val="20"/>
        </w:rPr>
      </w:pPr>
      <w:r w:rsidRPr="003335DB">
        <w:rPr>
          <w:rFonts w:ascii="Times New Roman" w:hAnsi="Times New Roman" w:cs="Times New Roman"/>
          <w:sz w:val="20"/>
        </w:rPr>
        <w:t>By being aware of the properties of SDF</w:t>
      </w:r>
      <w:bookmarkStart w:id="0" w:name="_GoBack"/>
      <w:bookmarkEnd w:id="0"/>
      <w:r w:rsidRPr="003335DB">
        <w:rPr>
          <w:rFonts w:ascii="Times New Roman" w:hAnsi="Times New Roman" w:cs="Times New Roman"/>
          <w:sz w:val="20"/>
        </w:rPr>
        <w:t xml:space="preserve">, dentists can perform more effective and cheaper treatments for their </w:t>
      </w:r>
      <w:r w:rsidRPr="003335DB">
        <w:rPr>
          <w:rFonts w:ascii="Times New Roman" w:hAnsi="Times New Roman" w:cs="Times New Roman"/>
          <w:sz w:val="20"/>
        </w:rPr>
        <w:t>patients,</w:t>
      </w:r>
      <w:r w:rsidRPr="003335DB">
        <w:rPr>
          <w:rFonts w:ascii="Times New Roman" w:hAnsi="Times New Roman" w:cs="Times New Roman"/>
          <w:sz w:val="20"/>
        </w:rPr>
        <w:t xml:space="preserve"> while preserving the maximum structure of teeth</w:t>
      </w:r>
      <w:r>
        <w:rPr>
          <w:rFonts w:ascii="Times New Roman" w:hAnsi="Times New Roman" w:cs="Times New Roman"/>
          <w:sz w:val="20"/>
        </w:rPr>
        <w:t>.</w:t>
      </w:r>
    </w:p>
    <w:p w:rsidR="003335DB" w:rsidRPr="003335DB" w:rsidRDefault="003335DB" w:rsidP="003335DB">
      <w:pPr>
        <w:rPr>
          <w:rFonts w:ascii="Times New Roman" w:hAnsi="Times New Roman" w:cs="Times New Roman"/>
          <w:b/>
          <w:sz w:val="24"/>
        </w:rPr>
      </w:pPr>
      <w:r w:rsidRPr="003335DB">
        <w:rPr>
          <w:rFonts w:ascii="Times New Roman" w:hAnsi="Times New Roman" w:cs="Times New Roman"/>
          <w:b/>
          <w:sz w:val="24"/>
        </w:rPr>
        <w:t>Biography</w:t>
      </w:r>
    </w:p>
    <w:p w:rsidR="003335DB" w:rsidRPr="003335DB" w:rsidRDefault="003335DB" w:rsidP="003335DB">
      <w:pPr>
        <w:jc w:val="both"/>
        <w:rPr>
          <w:rFonts w:ascii="Times New Roman" w:hAnsi="Times New Roman" w:cs="Times New Roman"/>
          <w:sz w:val="20"/>
        </w:rPr>
      </w:pPr>
      <w:r w:rsidRPr="003335DB">
        <w:rPr>
          <w:rFonts w:ascii="Times New Roman" w:hAnsi="Times New Roman" w:cs="Times New Roman"/>
          <w:sz w:val="20"/>
        </w:rPr>
        <w:t>Dr</w:t>
      </w:r>
      <w:r>
        <w:rPr>
          <w:rFonts w:ascii="Times New Roman" w:hAnsi="Times New Roman" w:cs="Times New Roman"/>
          <w:sz w:val="20"/>
        </w:rPr>
        <w:t>.</w:t>
      </w:r>
      <w:r w:rsidRPr="003335DB">
        <w:rPr>
          <w:rFonts w:ascii="Times New Roman" w:hAnsi="Times New Roman" w:cs="Times New Roman"/>
          <w:sz w:val="20"/>
        </w:rPr>
        <w:t xml:space="preserve"> </w:t>
      </w:r>
      <w:proofErr w:type="spellStart"/>
      <w:r w:rsidRPr="003335DB">
        <w:rPr>
          <w:rFonts w:ascii="Times New Roman" w:hAnsi="Times New Roman" w:cs="Times New Roman"/>
          <w:sz w:val="20"/>
        </w:rPr>
        <w:t>Samani</w:t>
      </w:r>
      <w:proofErr w:type="spellEnd"/>
      <w:r w:rsidRPr="003335DB">
        <w:rPr>
          <w:rFonts w:ascii="Times New Roman" w:hAnsi="Times New Roman" w:cs="Times New Roman"/>
          <w:sz w:val="20"/>
        </w:rPr>
        <w:t xml:space="preserve"> was born in </w:t>
      </w:r>
      <w:r w:rsidRPr="003335DB">
        <w:rPr>
          <w:rFonts w:ascii="Times New Roman" w:hAnsi="Times New Roman" w:cs="Times New Roman"/>
          <w:sz w:val="20"/>
        </w:rPr>
        <w:t>1983;</w:t>
      </w:r>
      <w:r w:rsidRPr="003335DB">
        <w:rPr>
          <w:rFonts w:ascii="Times New Roman" w:hAnsi="Times New Roman" w:cs="Times New Roman"/>
          <w:sz w:val="20"/>
        </w:rPr>
        <w:t xml:space="preserve"> she graduated from Isfahan </w:t>
      </w:r>
      <w:r w:rsidRPr="003335DB">
        <w:rPr>
          <w:rFonts w:ascii="Times New Roman" w:hAnsi="Times New Roman" w:cs="Times New Roman"/>
          <w:sz w:val="20"/>
        </w:rPr>
        <w:t>University</w:t>
      </w:r>
      <w:r w:rsidRPr="003335DB">
        <w:rPr>
          <w:rFonts w:ascii="Times New Roman" w:hAnsi="Times New Roman" w:cs="Times New Roman"/>
          <w:sz w:val="20"/>
        </w:rPr>
        <w:t xml:space="preserve"> of medical science when she was 24 years old and then </w:t>
      </w:r>
      <w:r w:rsidRPr="003335DB">
        <w:rPr>
          <w:rFonts w:ascii="Times New Roman" w:hAnsi="Times New Roman" w:cs="Times New Roman"/>
          <w:sz w:val="20"/>
        </w:rPr>
        <w:t>spends</w:t>
      </w:r>
      <w:r w:rsidRPr="003335DB">
        <w:rPr>
          <w:rFonts w:ascii="Times New Roman" w:hAnsi="Times New Roman" w:cs="Times New Roman"/>
          <w:sz w:val="20"/>
        </w:rPr>
        <w:t xml:space="preserve"> master degree in cosmetic and operative dentistry and graduated in this field when she was 29 years old.</w:t>
      </w:r>
      <w:r>
        <w:rPr>
          <w:rFonts w:ascii="Times New Roman" w:hAnsi="Times New Roman" w:cs="Times New Roman"/>
          <w:sz w:val="20"/>
        </w:rPr>
        <w:t xml:space="preserve"> </w:t>
      </w:r>
      <w:r w:rsidRPr="003335DB">
        <w:rPr>
          <w:rFonts w:ascii="Times New Roman" w:hAnsi="Times New Roman" w:cs="Times New Roman"/>
          <w:sz w:val="20"/>
        </w:rPr>
        <w:t xml:space="preserve">She started teaching in university since 10 years ago, and now she is Assistant Professor, Department of </w:t>
      </w:r>
      <w:r w:rsidRPr="003335DB">
        <w:rPr>
          <w:rFonts w:ascii="Times New Roman" w:hAnsi="Times New Roman" w:cs="Times New Roman"/>
          <w:sz w:val="20"/>
        </w:rPr>
        <w:lastRenderedPageBreak/>
        <w:t xml:space="preserve">Operative Dentistry in Ahvaz </w:t>
      </w:r>
      <w:proofErr w:type="spellStart"/>
      <w:r w:rsidRPr="003335DB">
        <w:rPr>
          <w:rFonts w:ascii="Times New Roman" w:hAnsi="Times New Roman" w:cs="Times New Roman"/>
          <w:sz w:val="20"/>
        </w:rPr>
        <w:t>Jundishapur</w:t>
      </w:r>
      <w:proofErr w:type="spellEnd"/>
      <w:r w:rsidRPr="003335DB">
        <w:rPr>
          <w:rFonts w:ascii="Times New Roman" w:hAnsi="Times New Roman" w:cs="Times New Roman"/>
          <w:sz w:val="20"/>
        </w:rPr>
        <w:t xml:space="preserve"> University of Medical Sciences.</w:t>
      </w:r>
      <w:r>
        <w:rPr>
          <w:rFonts w:ascii="Times New Roman" w:hAnsi="Times New Roman" w:cs="Times New Roman"/>
          <w:sz w:val="20"/>
        </w:rPr>
        <w:t xml:space="preserve"> </w:t>
      </w:r>
      <w:r w:rsidRPr="003335DB">
        <w:rPr>
          <w:rFonts w:ascii="Times New Roman" w:hAnsi="Times New Roman" w:cs="Times New Roman"/>
          <w:sz w:val="20"/>
        </w:rPr>
        <w:t>She is very interested in preventive and minimally invasive dentistry and performed these researche</w:t>
      </w:r>
      <w:r>
        <w:rPr>
          <w:rFonts w:ascii="Times New Roman" w:hAnsi="Times New Roman" w:cs="Times New Roman"/>
          <w:sz w:val="20"/>
        </w:rPr>
        <w:t xml:space="preserve">s about silver </w:t>
      </w:r>
      <w:proofErr w:type="spellStart"/>
      <w:r>
        <w:rPr>
          <w:rFonts w:ascii="Times New Roman" w:hAnsi="Times New Roman" w:cs="Times New Roman"/>
          <w:sz w:val="20"/>
        </w:rPr>
        <w:t>diamine</w:t>
      </w:r>
      <w:proofErr w:type="spellEnd"/>
      <w:r>
        <w:rPr>
          <w:rFonts w:ascii="Times New Roman" w:hAnsi="Times New Roman" w:cs="Times New Roman"/>
          <w:sz w:val="20"/>
        </w:rPr>
        <w:t xml:space="preserve"> fluoride</w:t>
      </w:r>
      <w:r w:rsidRPr="003335DB">
        <w:rPr>
          <w:rFonts w:ascii="Times New Roman" w:hAnsi="Times New Roman" w:cs="Times New Roman"/>
          <w:sz w:val="20"/>
        </w:rPr>
        <w:t>:</w:t>
      </w:r>
      <w:r>
        <w:rPr>
          <w:rFonts w:ascii="Times New Roman" w:hAnsi="Times New Roman" w:cs="Times New Roman"/>
          <w:sz w:val="20"/>
        </w:rPr>
        <w:t xml:space="preserve"> </w:t>
      </w:r>
      <w:r w:rsidRPr="003335DB">
        <w:rPr>
          <w:rFonts w:ascii="Times New Roman" w:hAnsi="Times New Roman" w:cs="Times New Roman"/>
          <w:sz w:val="20"/>
        </w:rPr>
        <w:t xml:space="preserve">Evaluation of the effect of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with and without Potassium Iodide and Glutathione on </w:t>
      </w:r>
      <w:proofErr w:type="spellStart"/>
      <w:r w:rsidRPr="003335DB">
        <w:rPr>
          <w:rFonts w:ascii="Times New Roman" w:hAnsi="Times New Roman" w:cs="Times New Roman"/>
          <w:sz w:val="20"/>
        </w:rPr>
        <w:t>microtensile</w:t>
      </w:r>
      <w:proofErr w:type="spellEnd"/>
      <w:r w:rsidRPr="003335DB">
        <w:rPr>
          <w:rFonts w:ascii="Times New Roman" w:hAnsi="Times New Roman" w:cs="Times New Roman"/>
          <w:sz w:val="20"/>
        </w:rPr>
        <w:t xml:space="preserve"> bond stren</w:t>
      </w:r>
      <w:r>
        <w:rPr>
          <w:rFonts w:ascii="Times New Roman" w:hAnsi="Times New Roman" w:cs="Times New Roman"/>
          <w:sz w:val="20"/>
        </w:rPr>
        <w:t xml:space="preserve">gth of glass </w:t>
      </w:r>
      <w:proofErr w:type="spellStart"/>
      <w:r>
        <w:rPr>
          <w:rFonts w:ascii="Times New Roman" w:hAnsi="Times New Roman" w:cs="Times New Roman"/>
          <w:sz w:val="20"/>
        </w:rPr>
        <w:t>ionomers</w:t>
      </w:r>
      <w:proofErr w:type="spellEnd"/>
      <w:r>
        <w:rPr>
          <w:rFonts w:ascii="Times New Roman" w:hAnsi="Times New Roman" w:cs="Times New Roman"/>
          <w:sz w:val="20"/>
        </w:rPr>
        <w:t xml:space="preserve"> to dentin, </w:t>
      </w:r>
      <w:r w:rsidRPr="003335DB">
        <w:rPr>
          <w:rFonts w:ascii="Times New Roman" w:hAnsi="Times New Roman" w:cs="Times New Roman"/>
          <w:sz w:val="20"/>
        </w:rPr>
        <w:t xml:space="preserve">Comparison effect of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potassium iodide and glutathione on the </w:t>
      </w:r>
      <w:proofErr w:type="spellStart"/>
      <w:r w:rsidRPr="003335DB">
        <w:rPr>
          <w:rFonts w:ascii="Times New Roman" w:hAnsi="Times New Roman" w:cs="Times New Roman"/>
          <w:sz w:val="20"/>
        </w:rPr>
        <w:t>microleakage</w:t>
      </w:r>
      <w:proofErr w:type="spellEnd"/>
      <w:r w:rsidRPr="003335DB">
        <w:rPr>
          <w:rFonts w:ascii="Times New Roman" w:hAnsi="Times New Roman" w:cs="Times New Roman"/>
          <w:sz w:val="20"/>
        </w:rPr>
        <w:t xml:space="preserve"> </w:t>
      </w:r>
      <w:r>
        <w:rPr>
          <w:rFonts w:ascii="Times New Roman" w:hAnsi="Times New Roman" w:cs="Times New Roman"/>
          <w:sz w:val="20"/>
        </w:rPr>
        <w:t xml:space="preserve">of resin composite restorations, </w:t>
      </w:r>
      <w:r w:rsidRPr="003335DB">
        <w:rPr>
          <w:rFonts w:ascii="Times New Roman" w:hAnsi="Times New Roman" w:cs="Times New Roman"/>
          <w:sz w:val="20"/>
        </w:rPr>
        <w:t xml:space="preserve">Evaluation effect of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Potassium Iodide and Glutathione on bond strength and discoloration of self-etch and</w:t>
      </w:r>
      <w:r>
        <w:rPr>
          <w:rFonts w:ascii="Times New Roman" w:hAnsi="Times New Roman" w:cs="Times New Roman"/>
          <w:sz w:val="20"/>
        </w:rPr>
        <w:t xml:space="preserve"> total-etch adhesives to dentin, </w:t>
      </w:r>
      <w:r w:rsidRPr="003335DB">
        <w:rPr>
          <w:rFonts w:ascii="Times New Roman" w:hAnsi="Times New Roman" w:cs="Times New Roman"/>
          <w:sz w:val="20"/>
        </w:rPr>
        <w:t xml:space="preserve">Iranian Pediatric Dentists’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Education, Knowledge, Attit</w:t>
      </w:r>
      <w:r>
        <w:rPr>
          <w:rFonts w:ascii="Times New Roman" w:hAnsi="Times New Roman" w:cs="Times New Roman"/>
          <w:sz w:val="20"/>
        </w:rPr>
        <w:t xml:space="preserve">udes, and Professional Behavior and </w:t>
      </w:r>
      <w:r w:rsidRPr="003335DB">
        <w:rPr>
          <w:rFonts w:ascii="Times New Roman" w:hAnsi="Times New Roman" w:cs="Times New Roman"/>
          <w:sz w:val="20"/>
        </w:rPr>
        <w:t xml:space="preserve">Persian parental perceptions and acceptance of silver </w:t>
      </w:r>
      <w:proofErr w:type="spellStart"/>
      <w:r w:rsidRPr="003335DB">
        <w:rPr>
          <w:rFonts w:ascii="Times New Roman" w:hAnsi="Times New Roman" w:cs="Times New Roman"/>
          <w:sz w:val="20"/>
        </w:rPr>
        <w:t>diamine</w:t>
      </w:r>
      <w:proofErr w:type="spellEnd"/>
      <w:r w:rsidRPr="003335DB">
        <w:rPr>
          <w:rFonts w:ascii="Times New Roman" w:hAnsi="Times New Roman" w:cs="Times New Roman"/>
          <w:sz w:val="20"/>
        </w:rPr>
        <w:t xml:space="preserve"> fluoride treatments.</w:t>
      </w:r>
    </w:p>
    <w:p w:rsidR="003335DB" w:rsidRPr="003335DB" w:rsidRDefault="003335DB" w:rsidP="003335DB">
      <w:pPr>
        <w:pStyle w:val="ListParagraph"/>
        <w:jc w:val="both"/>
        <w:rPr>
          <w:rFonts w:ascii="Times New Roman" w:hAnsi="Times New Roman" w:cs="Times New Roman"/>
          <w:sz w:val="20"/>
        </w:rPr>
      </w:pPr>
    </w:p>
    <w:sectPr w:rsidR="003335DB" w:rsidRPr="00333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3378BE"/>
    <w:multiLevelType w:val="hybridMultilevel"/>
    <w:tmpl w:val="B994E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5DB"/>
    <w:rsid w:val="003335DB"/>
    <w:rsid w:val="00474203"/>
    <w:rsid w:val="00535872"/>
    <w:rsid w:val="007F5CD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5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584</Words>
  <Characters>3333</Characters>
  <Application>Microsoft Office Word</Application>
  <DocSecurity>0</DocSecurity>
  <Lines>27</Lines>
  <Paragraphs>7</Paragraphs>
  <ScaleCrop>false</ScaleCrop>
  <Company/>
  <LinksUpToDate>false</LinksUpToDate>
  <CharactersWithSpaces>3910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2022-08-27T04:08:00Z</dcterms:created>
  <dcterms:modified xsi:type="dcterms:W3CDTF">2022-08-27T04:18:00Z</dcterms:modified>
</cp:coreProperties>
</file>