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6DF9">
      <w:pPr>
        <w:rPr>
          <w:rFonts w:ascii="Times New Roman" w:hAnsi="Times New Roman" w:cs="Times New Roman"/>
          <w:b/>
          <w:sz w:val="32"/>
        </w:rPr>
      </w:pPr>
      <w:bookmarkStart w:id="0" w:name="_GoBack"/>
      <w:r w:rsidRPr="00966DF9">
        <w:rPr>
          <w:rFonts w:ascii="Times New Roman" w:hAnsi="Times New Roman" w:cs="Times New Roman"/>
          <w:b/>
          <w:sz w:val="32"/>
        </w:rPr>
        <w:t xml:space="preserve">Formulation and evaluation of sustained release tablets of </w:t>
      </w:r>
      <w:proofErr w:type="spellStart"/>
      <w:r w:rsidRPr="00966DF9">
        <w:rPr>
          <w:rFonts w:ascii="Times New Roman" w:hAnsi="Times New Roman" w:cs="Times New Roman"/>
          <w:b/>
          <w:sz w:val="32"/>
        </w:rPr>
        <w:t>Mangiferin</w:t>
      </w:r>
      <w:proofErr w:type="spellEnd"/>
      <w:r w:rsidRPr="00966DF9">
        <w:rPr>
          <w:rFonts w:ascii="Times New Roman" w:hAnsi="Times New Roman" w:cs="Times New Roman"/>
          <w:b/>
          <w:sz w:val="32"/>
        </w:rPr>
        <w:t>:</w:t>
      </w:r>
      <w:r>
        <w:rPr>
          <w:rFonts w:ascii="Times New Roman" w:hAnsi="Times New Roman" w:cs="Times New Roman"/>
          <w:b/>
          <w:sz w:val="32"/>
        </w:rPr>
        <w:t xml:space="preserve"> </w:t>
      </w:r>
      <w:r w:rsidRPr="00966DF9">
        <w:rPr>
          <w:rFonts w:ascii="Times New Roman" w:hAnsi="Times New Roman" w:cs="Times New Roman"/>
          <w:b/>
          <w:sz w:val="32"/>
        </w:rPr>
        <w:t>Natural compound</w:t>
      </w:r>
    </w:p>
    <w:p w:rsidR="00966DF9" w:rsidRDefault="00966DF9">
      <w:pPr>
        <w:rPr>
          <w:rFonts w:ascii="Times New Roman" w:hAnsi="Times New Roman" w:cs="Times New Roman"/>
          <w:sz w:val="24"/>
        </w:rPr>
      </w:pPr>
      <w:proofErr w:type="spellStart"/>
      <w:r w:rsidRPr="00966DF9">
        <w:rPr>
          <w:rFonts w:ascii="Times New Roman" w:hAnsi="Times New Roman" w:cs="Times New Roman"/>
          <w:sz w:val="24"/>
        </w:rPr>
        <w:t>Badri</w:t>
      </w:r>
      <w:proofErr w:type="spellEnd"/>
      <w:r w:rsidRPr="00966DF9">
        <w:rPr>
          <w:rFonts w:ascii="Times New Roman" w:hAnsi="Times New Roman" w:cs="Times New Roman"/>
          <w:sz w:val="24"/>
        </w:rPr>
        <w:t xml:space="preserve"> Nagarani</w:t>
      </w:r>
      <w:r w:rsidRPr="00966DF9">
        <w:rPr>
          <w:rFonts w:ascii="Times New Roman" w:hAnsi="Times New Roman" w:cs="Times New Roman"/>
          <w:sz w:val="24"/>
          <w:vertAlign w:val="superscript"/>
        </w:rPr>
        <w:t>1</w:t>
      </w:r>
      <w:r>
        <w:rPr>
          <w:rFonts w:ascii="Times New Roman" w:hAnsi="Times New Roman" w:cs="Times New Roman"/>
          <w:sz w:val="24"/>
        </w:rPr>
        <w:t xml:space="preserve">* and </w:t>
      </w:r>
      <w:r w:rsidRPr="00966DF9">
        <w:rPr>
          <w:rFonts w:ascii="Times New Roman" w:hAnsi="Times New Roman" w:cs="Times New Roman"/>
          <w:sz w:val="24"/>
        </w:rPr>
        <w:t xml:space="preserve">Venkata </w:t>
      </w:r>
      <w:proofErr w:type="spellStart"/>
      <w:r w:rsidRPr="00966DF9">
        <w:rPr>
          <w:rFonts w:ascii="Times New Roman" w:hAnsi="Times New Roman" w:cs="Times New Roman"/>
          <w:sz w:val="24"/>
        </w:rPr>
        <w:t>Radha</w:t>
      </w:r>
      <w:proofErr w:type="spellEnd"/>
      <w:r w:rsidRPr="00966DF9">
        <w:rPr>
          <w:rFonts w:ascii="Times New Roman" w:hAnsi="Times New Roman" w:cs="Times New Roman"/>
          <w:sz w:val="24"/>
        </w:rPr>
        <w:t xml:space="preserve"> Gadela</w:t>
      </w:r>
      <w:r w:rsidRPr="00966DF9">
        <w:rPr>
          <w:rFonts w:ascii="Times New Roman" w:hAnsi="Times New Roman" w:cs="Times New Roman"/>
          <w:sz w:val="24"/>
          <w:vertAlign w:val="superscript"/>
        </w:rPr>
        <w:t>2</w:t>
      </w:r>
    </w:p>
    <w:p w:rsidR="00966DF9" w:rsidRPr="00966DF9" w:rsidRDefault="00966DF9" w:rsidP="00966DF9">
      <w:pPr>
        <w:spacing w:after="0"/>
        <w:rPr>
          <w:rFonts w:ascii="Times New Roman" w:hAnsi="Times New Roman" w:cs="Times New Roman"/>
        </w:rPr>
      </w:pPr>
      <w:r w:rsidRPr="00966DF9">
        <w:rPr>
          <w:rFonts w:ascii="Times New Roman" w:hAnsi="Times New Roman" w:cs="Times New Roman"/>
          <w:vertAlign w:val="superscript"/>
        </w:rPr>
        <w:t>1</w:t>
      </w:r>
      <w:r w:rsidRPr="00966DF9">
        <w:rPr>
          <w:rFonts w:ascii="Times New Roman" w:hAnsi="Times New Roman" w:cs="Times New Roman"/>
        </w:rPr>
        <w:t>Srikrupa Institute of Pharmaceutical Sciences, India</w:t>
      </w:r>
    </w:p>
    <w:p w:rsidR="00966DF9" w:rsidRPr="00966DF9" w:rsidRDefault="00966DF9">
      <w:pPr>
        <w:rPr>
          <w:rFonts w:ascii="Times New Roman" w:hAnsi="Times New Roman" w:cs="Times New Roman"/>
        </w:rPr>
      </w:pPr>
      <w:r w:rsidRPr="00966DF9">
        <w:rPr>
          <w:rFonts w:ascii="Times New Roman" w:hAnsi="Times New Roman" w:cs="Times New Roman"/>
          <w:vertAlign w:val="superscript"/>
        </w:rPr>
        <w:t>2</w:t>
      </w:r>
      <w:r w:rsidRPr="00966DF9">
        <w:rPr>
          <w:rFonts w:ascii="Times New Roman" w:hAnsi="Times New Roman" w:cs="Times New Roman"/>
        </w:rPr>
        <w:t>GITAM University, India</w:t>
      </w:r>
    </w:p>
    <w:p w:rsidR="00966DF9" w:rsidRPr="00966DF9" w:rsidRDefault="00966DF9" w:rsidP="00966DF9">
      <w:pPr>
        <w:jc w:val="center"/>
        <w:rPr>
          <w:rFonts w:ascii="Times New Roman" w:hAnsi="Times New Roman" w:cs="Times New Roman"/>
          <w:b/>
          <w:sz w:val="24"/>
        </w:rPr>
      </w:pPr>
      <w:r w:rsidRPr="00966DF9">
        <w:rPr>
          <w:rFonts w:ascii="Times New Roman" w:hAnsi="Times New Roman" w:cs="Times New Roman"/>
          <w:b/>
          <w:sz w:val="24"/>
        </w:rPr>
        <w:t>Abstract</w:t>
      </w:r>
    </w:p>
    <w:p w:rsidR="00966DF9" w:rsidRPr="00966DF9" w:rsidRDefault="00966DF9" w:rsidP="00966DF9">
      <w:pPr>
        <w:jc w:val="both"/>
        <w:rPr>
          <w:rFonts w:ascii="Times New Roman" w:hAnsi="Times New Roman" w:cs="Times New Roman"/>
          <w:sz w:val="20"/>
        </w:rPr>
      </w:pPr>
      <w:r w:rsidRPr="00966DF9">
        <w:rPr>
          <w:rFonts w:ascii="Times New Roman" w:hAnsi="Times New Roman" w:cs="Times New Roman"/>
          <w:sz w:val="20"/>
        </w:rPr>
        <w:t xml:space="preserve">Analysis of extraction method using various solvents for efficient yield of biologically active compounds from natural source is very essential because there is large importance for the natural compounds in food, pharmacy and other allied industries. </w:t>
      </w:r>
      <w:proofErr w:type="spellStart"/>
      <w:r w:rsidRPr="00966DF9">
        <w:rPr>
          <w:rFonts w:ascii="Times New Roman" w:hAnsi="Times New Roman" w:cs="Times New Roman"/>
          <w:sz w:val="20"/>
        </w:rPr>
        <w:t>Mangiferin</w:t>
      </w:r>
      <w:proofErr w:type="spellEnd"/>
      <w:r w:rsidRPr="00966DF9">
        <w:rPr>
          <w:rFonts w:ascii="Times New Roman" w:hAnsi="Times New Roman" w:cs="Times New Roman"/>
          <w:sz w:val="20"/>
        </w:rPr>
        <w:t xml:space="preserve"> which is a </w:t>
      </w:r>
      <w:proofErr w:type="spellStart"/>
      <w:r w:rsidRPr="00966DF9">
        <w:rPr>
          <w:rFonts w:ascii="Times New Roman" w:hAnsi="Times New Roman" w:cs="Times New Roman"/>
          <w:sz w:val="20"/>
        </w:rPr>
        <w:t>xanthone</w:t>
      </w:r>
      <w:proofErr w:type="spellEnd"/>
      <w:r w:rsidRPr="00966DF9">
        <w:rPr>
          <w:rFonts w:ascii="Times New Roman" w:hAnsi="Times New Roman" w:cs="Times New Roman"/>
          <w:sz w:val="20"/>
        </w:rPr>
        <w:t xml:space="preserve"> compound present in high quantity in mango leaves and is endow to have anti diabetic activity along with other pharmacological activities. In present study an attempt was made to develop sustained release matrix tablets of </w:t>
      </w:r>
      <w:proofErr w:type="spellStart"/>
      <w:r w:rsidRPr="00966DF9">
        <w:rPr>
          <w:rFonts w:ascii="Times New Roman" w:hAnsi="Times New Roman" w:cs="Times New Roman"/>
          <w:sz w:val="20"/>
        </w:rPr>
        <w:t>Mangiferin</w:t>
      </w:r>
      <w:proofErr w:type="spellEnd"/>
      <w:r w:rsidRPr="00966DF9">
        <w:rPr>
          <w:rFonts w:ascii="Times New Roman" w:hAnsi="Times New Roman" w:cs="Times New Roman"/>
          <w:sz w:val="20"/>
        </w:rPr>
        <w:t xml:space="preserve"> using HPMC (K15M &amp; K100M) and </w:t>
      </w:r>
      <w:proofErr w:type="spellStart"/>
      <w:r w:rsidRPr="00966DF9">
        <w:rPr>
          <w:rFonts w:ascii="Times New Roman" w:hAnsi="Times New Roman" w:cs="Times New Roman"/>
          <w:sz w:val="20"/>
        </w:rPr>
        <w:t>eudragit</w:t>
      </w:r>
      <w:proofErr w:type="spellEnd"/>
      <w:r w:rsidRPr="00966DF9">
        <w:rPr>
          <w:rFonts w:ascii="Times New Roman" w:hAnsi="Times New Roman" w:cs="Times New Roman"/>
          <w:sz w:val="20"/>
        </w:rPr>
        <w:t xml:space="preserve"> (RS 100 &amp; RL 100) and </w:t>
      </w:r>
      <w:proofErr w:type="spellStart"/>
      <w:r w:rsidRPr="00966DF9">
        <w:rPr>
          <w:rFonts w:ascii="Times New Roman" w:hAnsi="Times New Roman" w:cs="Times New Roman"/>
          <w:sz w:val="20"/>
        </w:rPr>
        <w:t>Protanal</w:t>
      </w:r>
      <w:proofErr w:type="spellEnd"/>
      <w:r w:rsidRPr="00966DF9">
        <w:rPr>
          <w:rFonts w:ascii="Times New Roman" w:hAnsi="Times New Roman" w:cs="Times New Roman"/>
          <w:sz w:val="20"/>
        </w:rPr>
        <w:t xml:space="preserve"> as release retardant polymers. The </w:t>
      </w:r>
      <w:proofErr w:type="spellStart"/>
      <w:r w:rsidRPr="00966DF9">
        <w:rPr>
          <w:rFonts w:ascii="Times New Roman" w:hAnsi="Times New Roman" w:cs="Times New Roman"/>
          <w:sz w:val="20"/>
        </w:rPr>
        <w:t>Mangiferin</w:t>
      </w:r>
      <w:proofErr w:type="spellEnd"/>
      <w:r w:rsidRPr="00966DF9">
        <w:rPr>
          <w:rFonts w:ascii="Times New Roman" w:hAnsi="Times New Roman" w:cs="Times New Roman"/>
          <w:sz w:val="20"/>
        </w:rPr>
        <w:t xml:space="preserve"> matrix tablets were prepared by wet granulation method using lactose as a diluent. Formulations of different polymer percentages were formulated. The formulations were optimized on the basis of acceptable weight variation, thickness, hardness, % friability, % drug content and </w:t>
      </w:r>
      <w:r w:rsidRPr="00966DF9">
        <w:rPr>
          <w:rFonts w:ascii="Times New Roman" w:hAnsi="Times New Roman" w:cs="Times New Roman"/>
          <w:i/>
          <w:sz w:val="20"/>
        </w:rPr>
        <w:t>in vitro</w:t>
      </w:r>
      <w:r w:rsidRPr="00966DF9">
        <w:rPr>
          <w:rFonts w:ascii="Times New Roman" w:hAnsi="Times New Roman" w:cs="Times New Roman"/>
          <w:sz w:val="20"/>
        </w:rPr>
        <w:t xml:space="preserve"> drug release. The </w:t>
      </w:r>
      <w:r w:rsidRPr="00966DF9">
        <w:rPr>
          <w:rFonts w:ascii="Times New Roman" w:hAnsi="Times New Roman" w:cs="Times New Roman"/>
          <w:i/>
          <w:sz w:val="20"/>
        </w:rPr>
        <w:t>in vitro</w:t>
      </w:r>
      <w:r w:rsidRPr="00966DF9">
        <w:rPr>
          <w:rFonts w:ascii="Times New Roman" w:hAnsi="Times New Roman" w:cs="Times New Roman"/>
          <w:sz w:val="20"/>
        </w:rPr>
        <w:t xml:space="preserve"> release studies were performed using USP type II apparatus using 6.8 pH phosphate buffer as a dissolution medium, showed that optimized formulation F8 consisting of </w:t>
      </w:r>
      <w:proofErr w:type="spellStart"/>
      <w:r w:rsidRPr="00966DF9">
        <w:rPr>
          <w:rFonts w:ascii="Times New Roman" w:hAnsi="Times New Roman" w:cs="Times New Roman"/>
          <w:sz w:val="20"/>
        </w:rPr>
        <w:t>eudragit</w:t>
      </w:r>
      <w:proofErr w:type="spellEnd"/>
      <w:r w:rsidRPr="00966DF9">
        <w:rPr>
          <w:rFonts w:ascii="Times New Roman" w:hAnsi="Times New Roman" w:cs="Times New Roman"/>
          <w:sz w:val="20"/>
        </w:rPr>
        <w:t xml:space="preserve"> RL with 20% of the polymer was found to sustain the release of </w:t>
      </w:r>
      <w:proofErr w:type="spellStart"/>
      <w:r w:rsidRPr="00966DF9">
        <w:rPr>
          <w:rFonts w:ascii="Times New Roman" w:hAnsi="Times New Roman" w:cs="Times New Roman"/>
          <w:sz w:val="20"/>
        </w:rPr>
        <w:t>Mangiferin</w:t>
      </w:r>
      <w:proofErr w:type="spellEnd"/>
      <w:r w:rsidRPr="00966DF9">
        <w:rPr>
          <w:rFonts w:ascii="Times New Roman" w:hAnsi="Times New Roman" w:cs="Times New Roman"/>
          <w:sz w:val="20"/>
        </w:rPr>
        <w:t xml:space="preserve"> over a period of 12 h. The formulation exhibited highest correlation (R) value in case of Hixson-Crowell model and the release kinetic study proved that the formulation showed erosion process and shown to follow zero order kinetics.</w:t>
      </w:r>
      <w:r w:rsidR="00AC65C2">
        <w:rPr>
          <w:rFonts w:ascii="Times New Roman" w:hAnsi="Times New Roman" w:cs="Times New Roman"/>
          <w:sz w:val="20"/>
        </w:rPr>
        <w:t xml:space="preserve"> </w:t>
      </w:r>
      <w:r w:rsidRPr="00966DF9">
        <w:rPr>
          <w:rFonts w:ascii="Times New Roman" w:hAnsi="Times New Roman" w:cs="Times New Roman"/>
          <w:sz w:val="20"/>
        </w:rPr>
        <w:t xml:space="preserve">It was concluded that </w:t>
      </w:r>
      <w:proofErr w:type="spellStart"/>
      <w:r w:rsidRPr="00966DF9">
        <w:rPr>
          <w:rFonts w:ascii="Times New Roman" w:hAnsi="Times New Roman" w:cs="Times New Roman"/>
          <w:sz w:val="20"/>
        </w:rPr>
        <w:t>eudragit</w:t>
      </w:r>
      <w:proofErr w:type="spellEnd"/>
      <w:r w:rsidRPr="00966DF9">
        <w:rPr>
          <w:rFonts w:ascii="Times New Roman" w:hAnsi="Times New Roman" w:cs="Times New Roman"/>
          <w:sz w:val="20"/>
        </w:rPr>
        <w:t xml:space="preserve"> RL can be used for the preparation of sustain</w:t>
      </w:r>
      <w:r w:rsidRPr="00966DF9">
        <w:rPr>
          <w:rFonts w:ascii="Times New Roman" w:hAnsi="Times New Roman" w:cs="Times New Roman"/>
          <w:sz w:val="20"/>
        </w:rPr>
        <w:t>ed release tablet of ibuprofen.</w:t>
      </w:r>
    </w:p>
    <w:p w:rsidR="00966DF9" w:rsidRDefault="00966DF9" w:rsidP="00966DF9">
      <w:pPr>
        <w:jc w:val="both"/>
        <w:rPr>
          <w:rFonts w:ascii="Times New Roman" w:hAnsi="Times New Roman" w:cs="Times New Roman"/>
          <w:sz w:val="20"/>
        </w:rPr>
      </w:pPr>
      <w:r w:rsidRPr="00966DF9">
        <w:rPr>
          <w:rFonts w:ascii="Times New Roman" w:hAnsi="Times New Roman" w:cs="Times New Roman"/>
          <w:b/>
          <w:sz w:val="20"/>
        </w:rPr>
        <w:t>Key</w:t>
      </w:r>
      <w:r w:rsidRPr="00966DF9">
        <w:rPr>
          <w:rFonts w:ascii="Times New Roman" w:hAnsi="Times New Roman" w:cs="Times New Roman"/>
          <w:b/>
          <w:sz w:val="20"/>
        </w:rPr>
        <w:t>words:</w:t>
      </w:r>
      <w:r w:rsidRPr="00966DF9">
        <w:rPr>
          <w:rFonts w:ascii="Times New Roman" w:hAnsi="Times New Roman" w:cs="Times New Roman"/>
          <w:sz w:val="20"/>
        </w:rPr>
        <w:t xml:space="preserve"> </w:t>
      </w:r>
      <w:proofErr w:type="spellStart"/>
      <w:r w:rsidRPr="00966DF9">
        <w:rPr>
          <w:rFonts w:ascii="Times New Roman" w:hAnsi="Times New Roman" w:cs="Times New Roman"/>
          <w:sz w:val="20"/>
        </w:rPr>
        <w:t>Mangiferin</w:t>
      </w:r>
      <w:proofErr w:type="spellEnd"/>
      <w:r w:rsidRPr="00966DF9">
        <w:rPr>
          <w:rFonts w:ascii="Times New Roman" w:hAnsi="Times New Roman" w:cs="Times New Roman"/>
          <w:sz w:val="20"/>
        </w:rPr>
        <w:t xml:space="preserve">, </w:t>
      </w:r>
      <w:r w:rsidRPr="00966DF9">
        <w:rPr>
          <w:rFonts w:ascii="Times New Roman" w:hAnsi="Times New Roman" w:cs="Times New Roman"/>
          <w:sz w:val="20"/>
        </w:rPr>
        <w:t>Extraction</w:t>
      </w:r>
      <w:r w:rsidRPr="00966DF9">
        <w:rPr>
          <w:rFonts w:ascii="Times New Roman" w:hAnsi="Times New Roman" w:cs="Times New Roman"/>
          <w:sz w:val="20"/>
        </w:rPr>
        <w:t xml:space="preserve">, </w:t>
      </w:r>
      <w:r w:rsidRPr="00966DF9">
        <w:rPr>
          <w:rFonts w:ascii="Times New Roman" w:hAnsi="Times New Roman" w:cs="Times New Roman"/>
          <w:sz w:val="20"/>
        </w:rPr>
        <w:t>Isolation</w:t>
      </w:r>
      <w:r w:rsidRPr="00966DF9">
        <w:rPr>
          <w:rFonts w:ascii="Times New Roman" w:hAnsi="Times New Roman" w:cs="Times New Roman"/>
          <w:sz w:val="20"/>
        </w:rPr>
        <w:t xml:space="preserve">, </w:t>
      </w:r>
      <w:r w:rsidRPr="00966DF9">
        <w:rPr>
          <w:rFonts w:ascii="Times New Roman" w:hAnsi="Times New Roman" w:cs="Times New Roman"/>
          <w:sz w:val="20"/>
        </w:rPr>
        <w:t xml:space="preserve">Sustained </w:t>
      </w:r>
      <w:r w:rsidRPr="00966DF9">
        <w:rPr>
          <w:rFonts w:ascii="Times New Roman" w:hAnsi="Times New Roman" w:cs="Times New Roman"/>
          <w:sz w:val="20"/>
        </w:rPr>
        <w:t>release tablets.</w:t>
      </w:r>
    </w:p>
    <w:p w:rsidR="00966DF9" w:rsidRPr="00966DF9" w:rsidRDefault="00966DF9" w:rsidP="00966DF9">
      <w:pPr>
        <w:rPr>
          <w:rFonts w:ascii="Times New Roman" w:hAnsi="Times New Roman" w:cs="Times New Roman"/>
          <w:b/>
          <w:sz w:val="24"/>
        </w:rPr>
      </w:pPr>
      <w:r w:rsidRPr="00966DF9">
        <w:rPr>
          <w:rFonts w:ascii="Times New Roman" w:hAnsi="Times New Roman" w:cs="Times New Roman"/>
          <w:b/>
          <w:sz w:val="24"/>
        </w:rPr>
        <w:t>Biography</w:t>
      </w:r>
    </w:p>
    <w:p w:rsidR="00966DF9" w:rsidRPr="00966DF9" w:rsidRDefault="00966DF9" w:rsidP="00966DF9">
      <w:pPr>
        <w:jc w:val="both"/>
        <w:rPr>
          <w:rFonts w:ascii="Times New Roman" w:hAnsi="Times New Roman" w:cs="Times New Roman"/>
          <w:sz w:val="20"/>
        </w:rPr>
      </w:pPr>
      <w:r w:rsidRPr="00966DF9">
        <w:rPr>
          <w:rFonts w:ascii="Times New Roman" w:hAnsi="Times New Roman" w:cs="Times New Roman"/>
          <w:sz w:val="20"/>
        </w:rPr>
        <w:t>B.</w:t>
      </w:r>
      <w:r>
        <w:rPr>
          <w:rFonts w:ascii="Times New Roman" w:hAnsi="Times New Roman" w:cs="Times New Roman"/>
          <w:sz w:val="20"/>
        </w:rPr>
        <w:t xml:space="preserve"> </w:t>
      </w:r>
      <w:proofErr w:type="spellStart"/>
      <w:r w:rsidRPr="00966DF9">
        <w:rPr>
          <w:rFonts w:ascii="Times New Roman" w:hAnsi="Times New Roman" w:cs="Times New Roman"/>
          <w:sz w:val="20"/>
        </w:rPr>
        <w:t>Nagarani</w:t>
      </w:r>
      <w:proofErr w:type="spellEnd"/>
      <w:r w:rsidRPr="00966DF9">
        <w:rPr>
          <w:rFonts w:ascii="Times New Roman" w:hAnsi="Times New Roman" w:cs="Times New Roman"/>
          <w:sz w:val="20"/>
        </w:rPr>
        <w:t xml:space="preserve"> working as Assistant professor in </w:t>
      </w:r>
      <w:proofErr w:type="spellStart"/>
      <w:r w:rsidRPr="00966DF9">
        <w:rPr>
          <w:rFonts w:ascii="Times New Roman" w:hAnsi="Times New Roman" w:cs="Times New Roman"/>
          <w:sz w:val="20"/>
        </w:rPr>
        <w:t>Srikrupa</w:t>
      </w:r>
      <w:proofErr w:type="spellEnd"/>
      <w:r w:rsidRPr="00966DF9">
        <w:rPr>
          <w:rFonts w:ascii="Times New Roman" w:hAnsi="Times New Roman" w:cs="Times New Roman"/>
          <w:sz w:val="20"/>
        </w:rPr>
        <w:t xml:space="preserve"> Institute of Pharmaceutical Sciences in the department of Pharmaceutics, </w:t>
      </w:r>
      <w:proofErr w:type="spellStart"/>
      <w:r w:rsidRPr="00966DF9">
        <w:rPr>
          <w:rFonts w:ascii="Times New Roman" w:hAnsi="Times New Roman" w:cs="Times New Roman"/>
          <w:sz w:val="20"/>
        </w:rPr>
        <w:t>Velikatta</w:t>
      </w:r>
      <w:proofErr w:type="spellEnd"/>
      <w:r w:rsidRPr="00966DF9">
        <w:rPr>
          <w:rFonts w:ascii="Times New Roman" w:hAnsi="Times New Roman" w:cs="Times New Roman"/>
          <w:sz w:val="20"/>
        </w:rPr>
        <w:t>.</w:t>
      </w:r>
      <w:r>
        <w:rPr>
          <w:rFonts w:ascii="Times New Roman" w:hAnsi="Times New Roman" w:cs="Times New Roman"/>
          <w:sz w:val="20"/>
        </w:rPr>
        <w:t xml:space="preserve"> </w:t>
      </w:r>
      <w:r w:rsidRPr="00966DF9">
        <w:rPr>
          <w:rFonts w:ascii="Times New Roman" w:hAnsi="Times New Roman" w:cs="Times New Roman"/>
          <w:sz w:val="20"/>
        </w:rPr>
        <w:t xml:space="preserve">She has awarded the Bachelor’s degree from </w:t>
      </w:r>
      <w:proofErr w:type="spellStart"/>
      <w:r w:rsidRPr="00966DF9">
        <w:rPr>
          <w:rFonts w:ascii="Times New Roman" w:hAnsi="Times New Roman" w:cs="Times New Roman"/>
          <w:sz w:val="20"/>
        </w:rPr>
        <w:t>Srikrupa</w:t>
      </w:r>
      <w:proofErr w:type="spellEnd"/>
      <w:r w:rsidRPr="00966DF9">
        <w:rPr>
          <w:rFonts w:ascii="Times New Roman" w:hAnsi="Times New Roman" w:cs="Times New Roman"/>
          <w:sz w:val="20"/>
        </w:rPr>
        <w:t xml:space="preserve"> Institute of Pharmaceutical Sciences (Osmania University), Master’s degree from </w:t>
      </w:r>
      <w:proofErr w:type="spellStart"/>
      <w:r w:rsidRPr="00966DF9">
        <w:rPr>
          <w:rFonts w:ascii="Times New Roman" w:hAnsi="Times New Roman" w:cs="Times New Roman"/>
          <w:sz w:val="20"/>
        </w:rPr>
        <w:t>Srikrupa</w:t>
      </w:r>
      <w:proofErr w:type="spellEnd"/>
      <w:r w:rsidRPr="00966DF9">
        <w:rPr>
          <w:rFonts w:ascii="Times New Roman" w:hAnsi="Times New Roman" w:cs="Times New Roman"/>
          <w:sz w:val="20"/>
        </w:rPr>
        <w:t xml:space="preserve"> Institute of Pharmaceutical Sciences (Osmania University), </w:t>
      </w:r>
      <w:proofErr w:type="spellStart"/>
      <w:r w:rsidRPr="00966DF9">
        <w:rPr>
          <w:rFonts w:ascii="Times New Roman" w:hAnsi="Times New Roman" w:cs="Times New Roman"/>
          <w:sz w:val="20"/>
        </w:rPr>
        <w:t>Velikatta</w:t>
      </w:r>
      <w:proofErr w:type="spellEnd"/>
      <w:r w:rsidRPr="00966DF9">
        <w:rPr>
          <w:rFonts w:ascii="Times New Roman" w:hAnsi="Times New Roman" w:cs="Times New Roman"/>
          <w:sz w:val="20"/>
        </w:rPr>
        <w:t>.</w:t>
      </w:r>
      <w:r>
        <w:rPr>
          <w:rFonts w:ascii="Times New Roman" w:hAnsi="Times New Roman" w:cs="Times New Roman"/>
          <w:sz w:val="20"/>
        </w:rPr>
        <w:t xml:space="preserve"> </w:t>
      </w:r>
      <w:r w:rsidRPr="00966DF9">
        <w:rPr>
          <w:rFonts w:ascii="Times New Roman" w:hAnsi="Times New Roman" w:cs="Times New Roman"/>
          <w:sz w:val="20"/>
        </w:rPr>
        <w:t>She has more than 8 years’ experience in teaching and research. She is doing PhD in GITAM University;</w:t>
      </w:r>
      <w:r>
        <w:rPr>
          <w:rFonts w:ascii="Times New Roman" w:hAnsi="Times New Roman" w:cs="Times New Roman"/>
          <w:sz w:val="20"/>
        </w:rPr>
        <w:t xml:space="preserve"> </w:t>
      </w:r>
      <w:proofErr w:type="spellStart"/>
      <w:r w:rsidRPr="00966DF9">
        <w:rPr>
          <w:rFonts w:ascii="Times New Roman" w:hAnsi="Times New Roman" w:cs="Times New Roman"/>
          <w:sz w:val="20"/>
        </w:rPr>
        <w:t>Vizag</w:t>
      </w:r>
      <w:proofErr w:type="spellEnd"/>
      <w:r w:rsidRPr="00966DF9">
        <w:rPr>
          <w:rFonts w:ascii="Times New Roman" w:hAnsi="Times New Roman" w:cs="Times New Roman"/>
          <w:sz w:val="20"/>
        </w:rPr>
        <w:t>.</w:t>
      </w:r>
      <w:r>
        <w:rPr>
          <w:rFonts w:ascii="Times New Roman" w:hAnsi="Times New Roman" w:cs="Times New Roman"/>
          <w:sz w:val="20"/>
        </w:rPr>
        <w:t xml:space="preserve"> </w:t>
      </w:r>
      <w:r w:rsidRPr="00966DF9">
        <w:rPr>
          <w:rFonts w:ascii="Times New Roman" w:hAnsi="Times New Roman" w:cs="Times New Roman"/>
          <w:sz w:val="20"/>
        </w:rPr>
        <w:t>She has published 20 articles in national and international journals. She presented poster and oral presentations in national and international conferences. She received gol</w:t>
      </w:r>
      <w:r w:rsidR="00AC65C2">
        <w:rPr>
          <w:rFonts w:ascii="Times New Roman" w:hAnsi="Times New Roman" w:cs="Times New Roman"/>
          <w:sz w:val="20"/>
        </w:rPr>
        <w:t xml:space="preserve">d medal for her Excellency in </w:t>
      </w:r>
      <w:proofErr w:type="spellStart"/>
      <w:r w:rsidR="00AC65C2">
        <w:rPr>
          <w:rFonts w:ascii="Times New Roman" w:hAnsi="Times New Roman" w:cs="Times New Roman"/>
          <w:sz w:val="20"/>
        </w:rPr>
        <w:t>M</w:t>
      </w:r>
      <w:r w:rsidRPr="00966DF9">
        <w:rPr>
          <w:rFonts w:ascii="Times New Roman" w:hAnsi="Times New Roman" w:cs="Times New Roman"/>
          <w:sz w:val="20"/>
        </w:rPr>
        <w:t>Pharmacy</w:t>
      </w:r>
      <w:proofErr w:type="spellEnd"/>
      <w:r w:rsidRPr="00966DF9">
        <w:rPr>
          <w:rFonts w:ascii="Times New Roman" w:hAnsi="Times New Roman" w:cs="Times New Roman"/>
          <w:sz w:val="20"/>
        </w:rPr>
        <w:t>.</w:t>
      </w:r>
      <w:r>
        <w:rPr>
          <w:rFonts w:ascii="Times New Roman" w:hAnsi="Times New Roman" w:cs="Times New Roman"/>
          <w:sz w:val="20"/>
        </w:rPr>
        <w:t xml:space="preserve"> </w:t>
      </w:r>
      <w:r w:rsidRPr="00966DF9">
        <w:rPr>
          <w:rFonts w:ascii="Times New Roman" w:hAnsi="Times New Roman" w:cs="Times New Roman"/>
          <w:sz w:val="20"/>
        </w:rPr>
        <w:t>She has two patents in anti-diabetic area. She published four text books named Physical pharmacy-I and Industrial pharmacy-II.</w:t>
      </w:r>
      <w:r>
        <w:rPr>
          <w:rFonts w:ascii="Times New Roman" w:hAnsi="Times New Roman" w:cs="Times New Roman"/>
          <w:sz w:val="20"/>
        </w:rPr>
        <w:t xml:space="preserve"> </w:t>
      </w:r>
      <w:r w:rsidRPr="00966DF9">
        <w:rPr>
          <w:rFonts w:ascii="Times New Roman" w:hAnsi="Times New Roman" w:cs="Times New Roman"/>
          <w:sz w:val="20"/>
        </w:rPr>
        <w:t>She published two book chapters.</w:t>
      </w:r>
      <w:r>
        <w:rPr>
          <w:rFonts w:ascii="Times New Roman" w:hAnsi="Times New Roman" w:cs="Times New Roman"/>
          <w:sz w:val="20"/>
        </w:rPr>
        <w:t xml:space="preserve"> </w:t>
      </w:r>
      <w:r w:rsidRPr="00966DF9">
        <w:rPr>
          <w:rFonts w:ascii="Times New Roman" w:hAnsi="Times New Roman" w:cs="Times New Roman"/>
          <w:sz w:val="20"/>
        </w:rPr>
        <w:t>She is the lifetime member of APTI and registered with Telangana state Pharmacy council. She received international researcher award from International research Association,</w:t>
      </w:r>
      <w:r>
        <w:rPr>
          <w:rFonts w:ascii="Times New Roman" w:hAnsi="Times New Roman" w:cs="Times New Roman"/>
          <w:sz w:val="20"/>
        </w:rPr>
        <w:t xml:space="preserve"> </w:t>
      </w:r>
      <w:r w:rsidRPr="00966DF9">
        <w:rPr>
          <w:rFonts w:ascii="Times New Roman" w:hAnsi="Times New Roman" w:cs="Times New Roman"/>
          <w:sz w:val="20"/>
        </w:rPr>
        <w:t>UK.</w:t>
      </w:r>
      <w:r>
        <w:rPr>
          <w:rFonts w:ascii="Times New Roman" w:hAnsi="Times New Roman" w:cs="Times New Roman"/>
          <w:sz w:val="20"/>
        </w:rPr>
        <w:t xml:space="preserve"> </w:t>
      </w:r>
      <w:r w:rsidRPr="00966DF9">
        <w:rPr>
          <w:rFonts w:ascii="Times New Roman" w:hAnsi="Times New Roman" w:cs="Times New Roman"/>
          <w:sz w:val="20"/>
        </w:rPr>
        <w:t>She received young scientist award from INSO in 2022 at Chennai.</w:t>
      </w:r>
      <w:bookmarkEnd w:id="0"/>
    </w:p>
    <w:sectPr w:rsidR="00966DF9" w:rsidRPr="00966D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DF9"/>
    <w:rsid w:val="00474203"/>
    <w:rsid w:val="00535872"/>
    <w:rsid w:val="00924B33"/>
    <w:rsid w:val="00966DF9"/>
    <w:rsid w:val="00AC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2023-01-04T06:50:00Z</dcterms:created>
  <dcterms:modified xsi:type="dcterms:W3CDTF">2023-01-04T07:10:00Z</dcterms:modified>
</cp:coreProperties>
</file>