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B7246">
      <w:pPr>
        <w:rPr>
          <w:rFonts w:ascii="Times New Roman" w:hAnsi="Times New Roman" w:cs="Times New Roman"/>
          <w:b/>
          <w:sz w:val="32"/>
        </w:rPr>
      </w:pPr>
      <w:bookmarkStart w:id="0" w:name="_GoBack"/>
      <w:commentRangeStart w:id="1"/>
      <w:r w:rsidRPr="00CB7246">
        <w:rPr>
          <w:rFonts w:ascii="Times New Roman" w:hAnsi="Times New Roman" w:cs="Times New Roman"/>
          <w:b/>
          <w:sz w:val="32"/>
        </w:rPr>
        <w:t>The use of renewable energies in green houses</w:t>
      </w:r>
      <w:commentRangeEnd w:id="1"/>
      <w:r w:rsidR="009660E7">
        <w:rPr>
          <w:rStyle w:val="CommentReference"/>
        </w:rPr>
        <w:commentReference w:id="1"/>
      </w:r>
    </w:p>
    <w:p w:rsidR="00CB7246" w:rsidRDefault="00CB7246">
      <w:pPr>
        <w:rPr>
          <w:rFonts w:ascii="Times New Roman" w:hAnsi="Times New Roman" w:cs="Times New Roman"/>
          <w:sz w:val="24"/>
        </w:rPr>
      </w:pPr>
      <w:r w:rsidRPr="00CB7246">
        <w:rPr>
          <w:rFonts w:ascii="Times New Roman" w:hAnsi="Times New Roman" w:cs="Times New Roman"/>
          <w:sz w:val="24"/>
        </w:rPr>
        <w:t xml:space="preserve">Philip </w:t>
      </w:r>
      <w:proofErr w:type="spellStart"/>
      <w:r w:rsidRPr="00CB7246">
        <w:rPr>
          <w:rFonts w:ascii="Times New Roman" w:hAnsi="Times New Roman" w:cs="Times New Roman"/>
          <w:sz w:val="24"/>
        </w:rPr>
        <w:t>Kwakye</w:t>
      </w:r>
      <w:proofErr w:type="spellEnd"/>
    </w:p>
    <w:p w:rsidR="00CB7246" w:rsidRPr="00CB7246" w:rsidRDefault="00CB7246">
      <w:pPr>
        <w:rPr>
          <w:rFonts w:ascii="Times New Roman" w:hAnsi="Times New Roman" w:cs="Times New Roman"/>
        </w:rPr>
      </w:pPr>
      <w:r w:rsidRPr="00CB7246">
        <w:rPr>
          <w:rFonts w:ascii="Times New Roman" w:hAnsi="Times New Roman" w:cs="Times New Roman"/>
        </w:rPr>
        <w:t>University of Education, Ghana</w:t>
      </w:r>
    </w:p>
    <w:p w:rsidR="00CB7246" w:rsidRPr="00CB7246" w:rsidRDefault="00CB7246" w:rsidP="00CB7246">
      <w:pPr>
        <w:jc w:val="center"/>
        <w:rPr>
          <w:rFonts w:ascii="Times New Roman" w:hAnsi="Times New Roman" w:cs="Times New Roman"/>
          <w:b/>
          <w:sz w:val="24"/>
        </w:rPr>
      </w:pPr>
      <w:r w:rsidRPr="00CB7246">
        <w:rPr>
          <w:rFonts w:ascii="Times New Roman" w:hAnsi="Times New Roman" w:cs="Times New Roman"/>
          <w:b/>
          <w:sz w:val="24"/>
        </w:rPr>
        <w:t>Abstract</w:t>
      </w:r>
    </w:p>
    <w:p w:rsidR="00CB7246" w:rsidRPr="00CB7246" w:rsidRDefault="00CB7246" w:rsidP="00CB7246">
      <w:pPr>
        <w:jc w:val="both"/>
        <w:rPr>
          <w:rFonts w:ascii="Times New Roman" w:hAnsi="Times New Roman" w:cs="Times New Roman"/>
          <w:sz w:val="20"/>
        </w:rPr>
      </w:pPr>
      <w:r w:rsidRPr="00CB7246">
        <w:rPr>
          <w:rFonts w:ascii="Times New Roman" w:hAnsi="Times New Roman" w:cs="Times New Roman"/>
          <w:sz w:val="20"/>
        </w:rPr>
        <w:t>Renewable energy is energy derived from natural sources that are replenished at a higher rate than they are consumed. Sunlight and wind, for example, are such sources that are constantly being replenished. Renewable energy sources are plentiful and all around us.</w:t>
      </w:r>
      <w:r w:rsidR="009660E7">
        <w:rPr>
          <w:rFonts w:ascii="Times New Roman" w:hAnsi="Times New Roman" w:cs="Times New Roman"/>
          <w:sz w:val="20"/>
        </w:rPr>
        <w:t xml:space="preserve"> </w:t>
      </w:r>
      <w:r>
        <w:rPr>
          <w:rFonts w:ascii="Times New Roman" w:hAnsi="Times New Roman" w:cs="Times New Roman"/>
          <w:sz w:val="20"/>
        </w:rPr>
        <w:t>Fossil fuels-coal, oil and gas-</w:t>
      </w:r>
      <w:r w:rsidRPr="00CB7246">
        <w:rPr>
          <w:rFonts w:ascii="Times New Roman" w:hAnsi="Times New Roman" w:cs="Times New Roman"/>
          <w:sz w:val="20"/>
        </w:rPr>
        <w:t>on the other hand, are non-renewable resources that take hundreds of millions of years to form. Fossil fuels, when burned to produce energy, cause harmful greenhouse gas emissions, such as carbon dioxide.</w:t>
      </w:r>
      <w:r w:rsidR="009660E7">
        <w:rPr>
          <w:rFonts w:ascii="Times New Roman" w:hAnsi="Times New Roman" w:cs="Times New Roman"/>
          <w:sz w:val="20"/>
        </w:rPr>
        <w:t xml:space="preserve"> </w:t>
      </w:r>
      <w:r w:rsidRPr="00CB7246">
        <w:rPr>
          <w:rFonts w:ascii="Times New Roman" w:hAnsi="Times New Roman" w:cs="Times New Roman"/>
          <w:sz w:val="20"/>
        </w:rPr>
        <w:t xml:space="preserve">Generating renewable energy creates far lower emissions than burning fossil fuels. Transitioning from fossil fuels, which currently account for the lion’s share of emissions, to renewable energy is </w:t>
      </w:r>
      <w:r w:rsidR="009660E7">
        <w:rPr>
          <w:rFonts w:ascii="Times New Roman" w:hAnsi="Times New Roman" w:cs="Times New Roman"/>
          <w:sz w:val="20"/>
        </w:rPr>
        <w:t xml:space="preserve">a </w:t>
      </w:r>
      <w:r w:rsidRPr="00CB7246">
        <w:rPr>
          <w:rFonts w:ascii="Times New Roman" w:hAnsi="Times New Roman" w:cs="Times New Roman"/>
          <w:sz w:val="20"/>
        </w:rPr>
        <w:t>key to addressing the climate crisis.</w:t>
      </w:r>
    </w:p>
    <w:p w:rsidR="00CB7246" w:rsidRPr="00CB7246" w:rsidRDefault="00CB7246" w:rsidP="00CB7246">
      <w:pPr>
        <w:jc w:val="both"/>
        <w:rPr>
          <w:rFonts w:ascii="Times New Roman" w:hAnsi="Times New Roman" w:cs="Times New Roman"/>
          <w:sz w:val="20"/>
        </w:rPr>
      </w:pPr>
      <w:r w:rsidRPr="00CB7246">
        <w:rPr>
          <w:rFonts w:ascii="Times New Roman" w:hAnsi="Times New Roman" w:cs="Times New Roman"/>
          <w:sz w:val="20"/>
        </w:rPr>
        <w:t>Renewables are now cheape</w:t>
      </w:r>
      <w:r w:rsidR="009660E7">
        <w:rPr>
          <w:rFonts w:ascii="Times New Roman" w:hAnsi="Times New Roman" w:cs="Times New Roman"/>
          <w:sz w:val="20"/>
        </w:rPr>
        <w:t>r in most countries</w:t>
      </w:r>
      <w:r w:rsidRPr="00CB7246">
        <w:rPr>
          <w:rFonts w:ascii="Times New Roman" w:hAnsi="Times New Roman" w:cs="Times New Roman"/>
          <w:sz w:val="20"/>
        </w:rPr>
        <w:t xml:space="preserve"> and generate three times more jobs than fossil fuels. When it comes to energy resources, there is always the question of sustainability. It is important that resources provide enough energy to meet our needs—to heat our houses, power o</w:t>
      </w:r>
      <w:r w:rsidR="009660E7">
        <w:rPr>
          <w:rFonts w:ascii="Times New Roman" w:hAnsi="Times New Roman" w:cs="Times New Roman"/>
          <w:sz w:val="20"/>
        </w:rPr>
        <w:t>ur cities</w:t>
      </w:r>
      <w:r w:rsidRPr="00CB7246">
        <w:rPr>
          <w:rFonts w:ascii="Times New Roman" w:hAnsi="Times New Roman" w:cs="Times New Roman"/>
          <w:sz w:val="20"/>
        </w:rPr>
        <w:t xml:space="preserve"> and run our cars. However, it is also important to consider how these resources can be used long term. Some resources will practically never run out. These are known as renewable resources. Renewable resources also produce clean energy, meaning less pollution and greenhouse gas emissions, which contribute to climate change.</w:t>
      </w:r>
    </w:p>
    <w:p w:rsidR="00CB7246" w:rsidRDefault="00CB7246" w:rsidP="00CB7246">
      <w:pPr>
        <w:jc w:val="both"/>
        <w:rPr>
          <w:rFonts w:ascii="Times New Roman" w:hAnsi="Times New Roman" w:cs="Times New Roman"/>
          <w:sz w:val="20"/>
        </w:rPr>
      </w:pPr>
      <w:r w:rsidRPr="00CB7246">
        <w:rPr>
          <w:rFonts w:ascii="Times New Roman" w:hAnsi="Times New Roman" w:cs="Times New Roman"/>
          <w:sz w:val="20"/>
        </w:rPr>
        <w:t xml:space="preserve">The use of various renewable energy resources in agricultural greenhouses for heat and power generation has been studied extensively and several applications already exist. Among renewable energy resources solar energy, geothermal energy and biomass have been more or less used mainly for heat production in them. Currently economic and environmental considerations </w:t>
      </w:r>
      <w:proofErr w:type="spellStart"/>
      <w:r w:rsidRPr="00CB7246">
        <w:rPr>
          <w:rFonts w:ascii="Times New Roman" w:hAnsi="Times New Roman" w:cs="Times New Roman"/>
          <w:sz w:val="20"/>
        </w:rPr>
        <w:t>favour</w:t>
      </w:r>
      <w:proofErr w:type="spellEnd"/>
      <w:r w:rsidRPr="00CB7246">
        <w:rPr>
          <w:rFonts w:ascii="Times New Roman" w:hAnsi="Times New Roman" w:cs="Times New Roman"/>
          <w:sz w:val="20"/>
        </w:rPr>
        <w:t xml:space="preserve"> the replacement of fossil fuels with renewable energies for energy generation in greenhouses. The necessity of mitigation of greenhouse gases emissions and the decrease in the cost of energy generation from renewables make their use more attractive in various commercial applications including in agricultural greenhouses. In the case of Crete-Greece, cost analysis of the use of solid biomass and geothermal energy for direct heating and cooling greenhouses shows that these investments are very profitable and attractive. However, the use of geothermal heat pumps for heating and cooling them is not cost effective. Use of solar photovoltaic cells for power generation is not cost effective, particularly when electricity generation in greenhouses is subsidized by the</w:t>
      </w:r>
      <w:r>
        <w:rPr>
          <w:rFonts w:ascii="Times New Roman" w:hAnsi="Times New Roman" w:cs="Times New Roman"/>
          <w:sz w:val="20"/>
        </w:rPr>
        <w:t xml:space="preserve"> government. The decrease of CO</w:t>
      </w:r>
      <w:r w:rsidRPr="00CB7246">
        <w:rPr>
          <w:rFonts w:ascii="Times New Roman" w:hAnsi="Times New Roman" w:cs="Times New Roman"/>
          <w:sz w:val="20"/>
          <w:vertAlign w:val="subscript"/>
        </w:rPr>
        <w:t>2</w:t>
      </w:r>
      <w:r w:rsidRPr="00CB7246">
        <w:rPr>
          <w:rFonts w:ascii="Times New Roman" w:hAnsi="Times New Roman" w:cs="Times New Roman"/>
          <w:sz w:val="20"/>
        </w:rPr>
        <w:t xml:space="preserve"> emissions due to the use of renewables in the greenhouses is considered as an additional benefit.</w:t>
      </w:r>
    </w:p>
    <w:p w:rsidR="00CB7246" w:rsidRPr="009660E7" w:rsidRDefault="00CB7246" w:rsidP="009660E7">
      <w:pPr>
        <w:rPr>
          <w:rFonts w:ascii="Times New Roman" w:hAnsi="Times New Roman" w:cs="Times New Roman"/>
          <w:b/>
          <w:sz w:val="24"/>
        </w:rPr>
      </w:pPr>
      <w:r w:rsidRPr="009660E7">
        <w:rPr>
          <w:rFonts w:ascii="Times New Roman" w:hAnsi="Times New Roman" w:cs="Times New Roman"/>
          <w:b/>
          <w:sz w:val="24"/>
        </w:rPr>
        <w:t>Biography</w:t>
      </w:r>
    </w:p>
    <w:p w:rsidR="00CB7246" w:rsidRDefault="009660E7" w:rsidP="009660E7">
      <w:pPr>
        <w:jc w:val="both"/>
        <w:rPr>
          <w:rFonts w:ascii="Times New Roman" w:hAnsi="Times New Roman" w:cs="Times New Roman"/>
          <w:sz w:val="24"/>
        </w:rPr>
      </w:pPr>
      <w:r w:rsidRPr="009660E7">
        <w:rPr>
          <w:rFonts w:ascii="Times New Roman" w:hAnsi="Times New Roman" w:cs="Times New Roman"/>
          <w:sz w:val="20"/>
        </w:rPr>
        <w:t xml:space="preserve">Philip </w:t>
      </w:r>
      <w:proofErr w:type="spellStart"/>
      <w:r w:rsidRPr="009660E7">
        <w:rPr>
          <w:rFonts w:ascii="Times New Roman" w:hAnsi="Times New Roman" w:cs="Times New Roman"/>
          <w:sz w:val="20"/>
        </w:rPr>
        <w:t>Kwakye</w:t>
      </w:r>
      <w:proofErr w:type="spellEnd"/>
      <w:r w:rsidRPr="009660E7">
        <w:rPr>
          <w:rFonts w:ascii="Times New Roman" w:hAnsi="Times New Roman" w:cs="Times New Roman"/>
          <w:sz w:val="20"/>
        </w:rPr>
        <w:t xml:space="preserve"> is a professional sales and marketing strategist with experience in leveraging consultative selling strategies that build relationships across all market.</w:t>
      </w:r>
      <w:r>
        <w:rPr>
          <w:rFonts w:ascii="Times New Roman" w:hAnsi="Times New Roman" w:cs="Times New Roman"/>
          <w:sz w:val="20"/>
        </w:rPr>
        <w:t xml:space="preserve"> </w:t>
      </w:r>
      <w:r w:rsidRPr="009660E7">
        <w:rPr>
          <w:rFonts w:ascii="Times New Roman" w:hAnsi="Times New Roman" w:cs="Times New Roman"/>
          <w:sz w:val="20"/>
        </w:rPr>
        <w:t>He has in-depth knowledge of marketing campaign development and implementation of training programs for new hires.</w:t>
      </w:r>
      <w:r>
        <w:rPr>
          <w:rFonts w:ascii="Times New Roman" w:hAnsi="Times New Roman" w:cs="Times New Roman"/>
          <w:sz w:val="20"/>
        </w:rPr>
        <w:t xml:space="preserve"> He </w:t>
      </w:r>
      <w:r w:rsidRPr="009660E7">
        <w:rPr>
          <w:rFonts w:ascii="Times New Roman" w:hAnsi="Times New Roman" w:cs="Times New Roman"/>
          <w:sz w:val="20"/>
        </w:rPr>
        <w:t>holds various certifications, including</w:t>
      </w:r>
      <w:r>
        <w:rPr>
          <w:rFonts w:ascii="Times New Roman" w:hAnsi="Times New Roman" w:cs="Times New Roman"/>
          <w:sz w:val="20"/>
        </w:rPr>
        <w:t xml:space="preserve"> </w:t>
      </w:r>
      <w:r w:rsidRPr="009660E7">
        <w:rPr>
          <w:rFonts w:ascii="Times New Roman" w:hAnsi="Times New Roman" w:cs="Times New Roman"/>
          <w:sz w:val="20"/>
        </w:rPr>
        <w:t>DBS in Management studies-(University Of Education,</w:t>
      </w:r>
      <w:r>
        <w:rPr>
          <w:rFonts w:ascii="Times New Roman" w:hAnsi="Times New Roman" w:cs="Times New Roman"/>
          <w:sz w:val="20"/>
        </w:rPr>
        <w:t xml:space="preserve"> </w:t>
      </w:r>
      <w:proofErr w:type="spellStart"/>
      <w:r w:rsidRPr="009660E7">
        <w:rPr>
          <w:rFonts w:ascii="Times New Roman" w:hAnsi="Times New Roman" w:cs="Times New Roman"/>
          <w:sz w:val="20"/>
        </w:rPr>
        <w:t>Winneba</w:t>
      </w:r>
      <w:proofErr w:type="spellEnd"/>
      <w:r w:rsidRPr="009660E7">
        <w:rPr>
          <w:rFonts w:ascii="Times New Roman" w:hAnsi="Times New Roman" w:cs="Times New Roman"/>
          <w:sz w:val="20"/>
        </w:rPr>
        <w:t>), Diploma in warehouse management (Alison institute-C</w:t>
      </w:r>
      <w:r>
        <w:rPr>
          <w:rFonts w:ascii="Times New Roman" w:hAnsi="Times New Roman" w:cs="Times New Roman"/>
          <w:sz w:val="20"/>
        </w:rPr>
        <w:t>DP)</w:t>
      </w:r>
      <w:r w:rsidRPr="009660E7">
        <w:rPr>
          <w:rFonts w:ascii="Times New Roman" w:hAnsi="Times New Roman" w:cs="Times New Roman"/>
          <w:sz w:val="20"/>
        </w:rPr>
        <w:t>, Principles of occupational Health and safety Management systems</w:t>
      </w:r>
      <w:r>
        <w:rPr>
          <w:rFonts w:ascii="Times New Roman" w:hAnsi="Times New Roman" w:cs="Times New Roman"/>
          <w:sz w:val="20"/>
        </w:rPr>
        <w:t xml:space="preserve"> </w:t>
      </w:r>
      <w:r w:rsidRPr="009660E7">
        <w:rPr>
          <w:rFonts w:ascii="Times New Roman" w:hAnsi="Times New Roman" w:cs="Times New Roman"/>
          <w:sz w:val="20"/>
        </w:rPr>
        <w:t>(CDP-Alison institute) Supply Chain Management (CDP-Alison institute), Diploma In workplace Safety and Health (CDP -Alison), Entrepreneurship (CDP-Alison institute).</w:t>
      </w:r>
      <w:r w:rsidRPr="009660E7">
        <w:t xml:space="preserve"> </w:t>
      </w:r>
      <w:r w:rsidRPr="009660E7">
        <w:rPr>
          <w:rFonts w:ascii="Times New Roman" w:hAnsi="Times New Roman" w:cs="Times New Roman"/>
          <w:sz w:val="20"/>
        </w:rPr>
        <w:t xml:space="preserve">He is originally from </w:t>
      </w:r>
      <w:r>
        <w:rPr>
          <w:rFonts w:ascii="Times New Roman" w:hAnsi="Times New Roman" w:cs="Times New Roman"/>
          <w:sz w:val="20"/>
        </w:rPr>
        <w:t xml:space="preserve">Ghana but lives in </w:t>
      </w:r>
      <w:proofErr w:type="spellStart"/>
      <w:r>
        <w:rPr>
          <w:rFonts w:ascii="Times New Roman" w:hAnsi="Times New Roman" w:cs="Times New Roman"/>
          <w:sz w:val="20"/>
        </w:rPr>
        <w:t>Tarkwa</w:t>
      </w:r>
      <w:proofErr w:type="spellEnd"/>
      <w:r w:rsidRPr="009660E7">
        <w:rPr>
          <w:rFonts w:ascii="Times New Roman" w:hAnsi="Times New Roman" w:cs="Times New Roman"/>
          <w:sz w:val="20"/>
        </w:rPr>
        <w:t xml:space="preserve">-Western Region and works with Ghana Manganese Company Ltd and also the Director of </w:t>
      </w:r>
      <w:proofErr w:type="spellStart"/>
      <w:r w:rsidRPr="009660E7">
        <w:rPr>
          <w:rFonts w:ascii="Times New Roman" w:hAnsi="Times New Roman" w:cs="Times New Roman"/>
          <w:sz w:val="20"/>
        </w:rPr>
        <w:t>Excelmusab</w:t>
      </w:r>
      <w:proofErr w:type="spellEnd"/>
      <w:r>
        <w:rPr>
          <w:rFonts w:ascii="Times New Roman" w:hAnsi="Times New Roman" w:cs="Times New Roman"/>
          <w:sz w:val="20"/>
        </w:rPr>
        <w:t xml:space="preserve"> </w:t>
      </w:r>
      <w:r w:rsidRPr="009660E7">
        <w:rPr>
          <w:rFonts w:ascii="Times New Roman" w:hAnsi="Times New Roman" w:cs="Times New Roman"/>
          <w:sz w:val="20"/>
        </w:rPr>
        <w:t>enterprise. He is a</w:t>
      </w:r>
      <w:r>
        <w:rPr>
          <w:rFonts w:ascii="Times New Roman" w:hAnsi="Times New Roman" w:cs="Times New Roman"/>
          <w:sz w:val="20"/>
        </w:rPr>
        <w:t xml:space="preserve"> </w:t>
      </w:r>
      <w:r w:rsidRPr="009660E7">
        <w:rPr>
          <w:rFonts w:ascii="Times New Roman" w:hAnsi="Times New Roman" w:cs="Times New Roman"/>
          <w:sz w:val="20"/>
        </w:rPr>
        <w:t>man of many skills and can successfully excel at the execution of big ideas given constraints.</w:t>
      </w:r>
      <w:r>
        <w:rPr>
          <w:rFonts w:ascii="Times New Roman" w:hAnsi="Times New Roman" w:cs="Times New Roman"/>
          <w:sz w:val="20"/>
        </w:rPr>
        <w:t xml:space="preserve"> </w:t>
      </w:r>
      <w:r w:rsidRPr="009660E7">
        <w:rPr>
          <w:rFonts w:ascii="Times New Roman" w:hAnsi="Times New Roman" w:cs="Times New Roman"/>
          <w:sz w:val="20"/>
        </w:rPr>
        <w:t>He educates,</w:t>
      </w:r>
      <w:r>
        <w:rPr>
          <w:rFonts w:ascii="Times New Roman" w:hAnsi="Times New Roman" w:cs="Times New Roman"/>
          <w:sz w:val="20"/>
        </w:rPr>
        <w:t xml:space="preserve"> </w:t>
      </w:r>
      <w:r w:rsidRPr="009660E7">
        <w:rPr>
          <w:rFonts w:ascii="Times New Roman" w:hAnsi="Times New Roman" w:cs="Times New Roman"/>
          <w:sz w:val="20"/>
        </w:rPr>
        <w:t xml:space="preserve">refine and drive </w:t>
      </w:r>
      <w:r w:rsidRPr="009660E7">
        <w:rPr>
          <w:rFonts w:ascii="Times New Roman" w:hAnsi="Times New Roman" w:cs="Times New Roman"/>
          <w:sz w:val="20"/>
        </w:rPr>
        <w:t>him</w:t>
      </w:r>
      <w:r w:rsidRPr="009660E7">
        <w:rPr>
          <w:rFonts w:ascii="Times New Roman" w:hAnsi="Times New Roman" w:cs="Times New Roman"/>
          <w:sz w:val="20"/>
        </w:rPr>
        <w:t xml:space="preserve"> to be a better person.</w:t>
      </w:r>
      <w:r>
        <w:rPr>
          <w:rFonts w:ascii="Times New Roman" w:hAnsi="Times New Roman" w:cs="Times New Roman"/>
          <w:sz w:val="20"/>
        </w:rPr>
        <w:t xml:space="preserve"> </w:t>
      </w:r>
      <w:r w:rsidRPr="009660E7">
        <w:rPr>
          <w:rFonts w:ascii="Times New Roman" w:hAnsi="Times New Roman" w:cs="Times New Roman"/>
          <w:sz w:val="20"/>
        </w:rPr>
        <w:t xml:space="preserve">He </w:t>
      </w:r>
      <w:r w:rsidRPr="009660E7">
        <w:rPr>
          <w:rFonts w:ascii="Times New Roman" w:hAnsi="Times New Roman" w:cs="Times New Roman"/>
          <w:sz w:val="20"/>
        </w:rPr>
        <w:t>tells</w:t>
      </w:r>
      <w:r w:rsidRPr="009660E7">
        <w:rPr>
          <w:rFonts w:ascii="Times New Roman" w:hAnsi="Times New Roman" w:cs="Times New Roman"/>
          <w:sz w:val="20"/>
        </w:rPr>
        <w:t xml:space="preserve"> narrativ</w:t>
      </w:r>
      <w:r>
        <w:rPr>
          <w:rFonts w:ascii="Times New Roman" w:hAnsi="Times New Roman" w:cs="Times New Roman"/>
          <w:sz w:val="20"/>
        </w:rPr>
        <w:t>es that motivates and can align</w:t>
      </w:r>
      <w:r w:rsidRPr="009660E7">
        <w:rPr>
          <w:rFonts w:ascii="Times New Roman" w:hAnsi="Times New Roman" w:cs="Times New Roman"/>
          <w:sz w:val="20"/>
        </w:rPr>
        <w:t>,</w:t>
      </w:r>
      <w:r>
        <w:rPr>
          <w:rFonts w:ascii="Times New Roman" w:hAnsi="Times New Roman" w:cs="Times New Roman"/>
          <w:sz w:val="20"/>
        </w:rPr>
        <w:t xml:space="preserve"> </w:t>
      </w:r>
      <w:r w:rsidRPr="009660E7">
        <w:rPr>
          <w:rFonts w:ascii="Times New Roman" w:hAnsi="Times New Roman" w:cs="Times New Roman"/>
          <w:sz w:val="20"/>
        </w:rPr>
        <w:t>lead and grow wo</w:t>
      </w:r>
      <w:r>
        <w:rPr>
          <w:rFonts w:ascii="Times New Roman" w:hAnsi="Times New Roman" w:cs="Times New Roman"/>
          <w:sz w:val="20"/>
        </w:rPr>
        <w:t>rld-class product team from ten-to-</w:t>
      </w:r>
      <w:r w:rsidRPr="009660E7">
        <w:rPr>
          <w:rFonts w:ascii="Times New Roman" w:hAnsi="Times New Roman" w:cs="Times New Roman"/>
          <w:sz w:val="20"/>
        </w:rPr>
        <w:t>hundreds.</w:t>
      </w:r>
      <w:bookmarkEnd w:id="0"/>
    </w:p>
    <w:sectPr w:rsidR="00CB724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1-27T16:51:00Z" w:initials="SS">
    <w:p w:rsidR="009660E7" w:rsidRDefault="009660E7">
      <w:pPr>
        <w:pStyle w:val="CommentText"/>
      </w:pPr>
      <w:r>
        <w:rPr>
          <w:rStyle w:val="CommentReference"/>
        </w:rPr>
        <w:annotationRef/>
      </w:r>
      <w:r>
        <w:t>Rejected as content has been plagiarized from below links.</w:t>
      </w:r>
    </w:p>
    <w:p w:rsidR="009660E7" w:rsidRDefault="009660E7">
      <w:pPr>
        <w:pStyle w:val="CommentText"/>
      </w:pPr>
    </w:p>
    <w:p w:rsidR="009660E7" w:rsidRDefault="009660E7" w:rsidP="009660E7">
      <w:pPr>
        <w:pStyle w:val="CommentText"/>
        <w:numPr>
          <w:ilvl w:val="0"/>
          <w:numId w:val="1"/>
        </w:numPr>
      </w:pPr>
      <w:hyperlink r:id="rId1" w:history="1">
        <w:r w:rsidRPr="00706B71">
          <w:rPr>
            <w:rStyle w:val="Hyperlink"/>
          </w:rPr>
          <w:t>https://growingtogive.org/renewable-energy.html</w:t>
        </w:r>
      </w:hyperlink>
    </w:p>
    <w:p w:rsidR="009660E7" w:rsidRDefault="009660E7" w:rsidP="009660E7">
      <w:pPr>
        <w:pStyle w:val="CommentText"/>
        <w:numPr>
          <w:ilvl w:val="0"/>
          <w:numId w:val="1"/>
        </w:numPr>
      </w:pPr>
      <w:hyperlink r:id="rId2" w:history="1">
        <w:r w:rsidRPr="00706B71">
          <w:rPr>
            <w:rStyle w:val="Hyperlink"/>
          </w:rPr>
          <w:t>https://www.un.org/en/climatechange/what-is-renewable-energy</w:t>
        </w:r>
      </w:hyperlink>
    </w:p>
    <w:p w:rsidR="009660E7" w:rsidRDefault="009660E7" w:rsidP="009660E7">
      <w:pPr>
        <w:pStyle w:val="CommentText"/>
        <w:numPr>
          <w:ilvl w:val="0"/>
          <w:numId w:val="1"/>
        </w:numPr>
      </w:pPr>
      <w:hyperlink r:id="rId3" w:history="1">
        <w:r w:rsidRPr="00706B71">
          <w:rPr>
            <w:rStyle w:val="Hyperlink"/>
          </w:rPr>
          <w:t>https://education.nationalgeographic.org/resource/renewable-resources</w:t>
        </w:r>
      </w:hyperlink>
    </w:p>
    <w:p w:rsidR="009660E7" w:rsidRDefault="009660E7" w:rsidP="009660E7">
      <w:pPr>
        <w:pStyle w:val="CommentText"/>
        <w:numPr>
          <w:ilvl w:val="0"/>
          <w:numId w:val="1"/>
        </w:numPr>
      </w:pPr>
      <w:hyperlink r:id="rId4" w:history="1">
        <w:r w:rsidRPr="00706B71">
          <w:rPr>
            <w:rStyle w:val="Hyperlink"/>
          </w:rPr>
          <w:t>https://ccsenet.org/journal/index.php/jas/article/view/50157</w:t>
        </w:r>
      </w:hyperlink>
    </w:p>
    <w:p w:rsidR="009660E7" w:rsidRDefault="009660E7" w:rsidP="009660E7">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C44A1"/>
    <w:multiLevelType w:val="hybridMultilevel"/>
    <w:tmpl w:val="E0220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246"/>
    <w:rsid w:val="00474203"/>
    <w:rsid w:val="00535872"/>
    <w:rsid w:val="00924B33"/>
    <w:rsid w:val="009660E7"/>
    <w:rsid w:val="00CB7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60E7"/>
    <w:rPr>
      <w:sz w:val="16"/>
      <w:szCs w:val="16"/>
    </w:rPr>
  </w:style>
  <w:style w:type="paragraph" w:styleId="CommentText">
    <w:name w:val="annotation text"/>
    <w:basedOn w:val="Normal"/>
    <w:link w:val="CommentTextChar"/>
    <w:uiPriority w:val="99"/>
    <w:semiHidden/>
    <w:unhideWhenUsed/>
    <w:rsid w:val="009660E7"/>
    <w:pPr>
      <w:spacing w:line="240" w:lineRule="auto"/>
    </w:pPr>
    <w:rPr>
      <w:sz w:val="20"/>
      <w:szCs w:val="20"/>
    </w:rPr>
  </w:style>
  <w:style w:type="character" w:customStyle="1" w:styleId="CommentTextChar">
    <w:name w:val="Comment Text Char"/>
    <w:basedOn w:val="DefaultParagraphFont"/>
    <w:link w:val="CommentText"/>
    <w:uiPriority w:val="99"/>
    <w:semiHidden/>
    <w:rsid w:val="009660E7"/>
    <w:rPr>
      <w:sz w:val="20"/>
      <w:szCs w:val="20"/>
    </w:rPr>
  </w:style>
  <w:style w:type="paragraph" w:styleId="CommentSubject">
    <w:name w:val="annotation subject"/>
    <w:basedOn w:val="CommentText"/>
    <w:next w:val="CommentText"/>
    <w:link w:val="CommentSubjectChar"/>
    <w:uiPriority w:val="99"/>
    <w:semiHidden/>
    <w:unhideWhenUsed/>
    <w:rsid w:val="009660E7"/>
    <w:rPr>
      <w:b/>
      <w:bCs/>
    </w:rPr>
  </w:style>
  <w:style w:type="character" w:customStyle="1" w:styleId="CommentSubjectChar">
    <w:name w:val="Comment Subject Char"/>
    <w:basedOn w:val="CommentTextChar"/>
    <w:link w:val="CommentSubject"/>
    <w:uiPriority w:val="99"/>
    <w:semiHidden/>
    <w:rsid w:val="009660E7"/>
    <w:rPr>
      <w:b/>
      <w:bCs/>
      <w:sz w:val="20"/>
      <w:szCs w:val="20"/>
    </w:rPr>
  </w:style>
  <w:style w:type="paragraph" w:styleId="BalloonText">
    <w:name w:val="Balloon Text"/>
    <w:basedOn w:val="Normal"/>
    <w:link w:val="BalloonTextChar"/>
    <w:uiPriority w:val="99"/>
    <w:semiHidden/>
    <w:unhideWhenUsed/>
    <w:rsid w:val="009660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0E7"/>
    <w:rPr>
      <w:rFonts w:ascii="Tahoma" w:hAnsi="Tahoma" w:cs="Tahoma"/>
      <w:sz w:val="16"/>
      <w:szCs w:val="16"/>
    </w:rPr>
  </w:style>
  <w:style w:type="character" w:styleId="Hyperlink">
    <w:name w:val="Hyperlink"/>
    <w:basedOn w:val="DefaultParagraphFont"/>
    <w:uiPriority w:val="99"/>
    <w:unhideWhenUsed/>
    <w:rsid w:val="009660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60E7"/>
    <w:rPr>
      <w:sz w:val="16"/>
      <w:szCs w:val="16"/>
    </w:rPr>
  </w:style>
  <w:style w:type="paragraph" w:styleId="CommentText">
    <w:name w:val="annotation text"/>
    <w:basedOn w:val="Normal"/>
    <w:link w:val="CommentTextChar"/>
    <w:uiPriority w:val="99"/>
    <w:semiHidden/>
    <w:unhideWhenUsed/>
    <w:rsid w:val="009660E7"/>
    <w:pPr>
      <w:spacing w:line="240" w:lineRule="auto"/>
    </w:pPr>
    <w:rPr>
      <w:sz w:val="20"/>
      <w:szCs w:val="20"/>
    </w:rPr>
  </w:style>
  <w:style w:type="character" w:customStyle="1" w:styleId="CommentTextChar">
    <w:name w:val="Comment Text Char"/>
    <w:basedOn w:val="DefaultParagraphFont"/>
    <w:link w:val="CommentText"/>
    <w:uiPriority w:val="99"/>
    <w:semiHidden/>
    <w:rsid w:val="009660E7"/>
    <w:rPr>
      <w:sz w:val="20"/>
      <w:szCs w:val="20"/>
    </w:rPr>
  </w:style>
  <w:style w:type="paragraph" w:styleId="CommentSubject">
    <w:name w:val="annotation subject"/>
    <w:basedOn w:val="CommentText"/>
    <w:next w:val="CommentText"/>
    <w:link w:val="CommentSubjectChar"/>
    <w:uiPriority w:val="99"/>
    <w:semiHidden/>
    <w:unhideWhenUsed/>
    <w:rsid w:val="009660E7"/>
    <w:rPr>
      <w:b/>
      <w:bCs/>
    </w:rPr>
  </w:style>
  <w:style w:type="character" w:customStyle="1" w:styleId="CommentSubjectChar">
    <w:name w:val="Comment Subject Char"/>
    <w:basedOn w:val="CommentTextChar"/>
    <w:link w:val="CommentSubject"/>
    <w:uiPriority w:val="99"/>
    <w:semiHidden/>
    <w:rsid w:val="009660E7"/>
    <w:rPr>
      <w:b/>
      <w:bCs/>
      <w:sz w:val="20"/>
      <w:szCs w:val="20"/>
    </w:rPr>
  </w:style>
  <w:style w:type="paragraph" w:styleId="BalloonText">
    <w:name w:val="Balloon Text"/>
    <w:basedOn w:val="Normal"/>
    <w:link w:val="BalloonTextChar"/>
    <w:uiPriority w:val="99"/>
    <w:semiHidden/>
    <w:unhideWhenUsed/>
    <w:rsid w:val="009660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60E7"/>
    <w:rPr>
      <w:rFonts w:ascii="Tahoma" w:hAnsi="Tahoma" w:cs="Tahoma"/>
      <w:sz w:val="16"/>
      <w:szCs w:val="16"/>
    </w:rPr>
  </w:style>
  <w:style w:type="character" w:styleId="Hyperlink">
    <w:name w:val="Hyperlink"/>
    <w:basedOn w:val="DefaultParagraphFont"/>
    <w:uiPriority w:val="99"/>
    <w:unhideWhenUsed/>
    <w:rsid w:val="009660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education.nationalgeographic.org/resource/renewable-resources" TargetMode="External"/><Relationship Id="rId2" Type="http://schemas.openxmlformats.org/officeDocument/2006/relationships/hyperlink" Target="https://www.un.org/en/climatechange/what-is-renewable-energy" TargetMode="External"/><Relationship Id="rId1" Type="http://schemas.openxmlformats.org/officeDocument/2006/relationships/hyperlink" Target="https://growingtogive.org/renewable-energy.html" TargetMode="External"/><Relationship Id="rId4" Type="http://schemas.openxmlformats.org/officeDocument/2006/relationships/hyperlink" Target="https://ccsenet.org/journal/index.php/jas/article/view/50157"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2023-01-27T10:13:00Z</dcterms:created>
  <dcterms:modified xsi:type="dcterms:W3CDTF">2023-01-27T11:22:00Z</dcterms:modified>
</cp:coreProperties>
</file>