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D22E13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D22E13">
        <w:rPr>
          <w:rFonts w:ascii="Times New Roman" w:hAnsi="Times New Roman" w:cs="Times New Roman"/>
          <w:b/>
          <w:sz w:val="32"/>
        </w:rPr>
        <w:t xml:space="preserve">Analytical method development for sodium valproate through chemical </w:t>
      </w:r>
      <w:proofErr w:type="spellStart"/>
      <w:r w:rsidRPr="00D22E13">
        <w:rPr>
          <w:rFonts w:ascii="Times New Roman" w:hAnsi="Times New Roman" w:cs="Times New Roman"/>
          <w:b/>
          <w:sz w:val="32"/>
        </w:rPr>
        <w:t>derivatisation</w:t>
      </w:r>
      <w:proofErr w:type="spellEnd"/>
    </w:p>
    <w:p w:rsidR="00D22E13" w:rsidRDefault="00D22E13">
      <w:pPr>
        <w:rPr>
          <w:rFonts w:ascii="Times New Roman" w:hAnsi="Times New Roman" w:cs="Times New Roman"/>
          <w:sz w:val="24"/>
        </w:rPr>
      </w:pPr>
      <w:proofErr w:type="spellStart"/>
      <w:r w:rsidRPr="00D22E13">
        <w:rPr>
          <w:rFonts w:ascii="Times New Roman" w:hAnsi="Times New Roman" w:cs="Times New Roman"/>
          <w:sz w:val="24"/>
        </w:rPr>
        <w:t>Nihaya</w:t>
      </w:r>
      <w:proofErr w:type="spellEnd"/>
      <w:r w:rsidRPr="00D22E1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22E13">
        <w:rPr>
          <w:rFonts w:ascii="Times New Roman" w:hAnsi="Times New Roman" w:cs="Times New Roman"/>
          <w:sz w:val="24"/>
        </w:rPr>
        <w:t>Wasif</w:t>
      </w:r>
      <w:proofErr w:type="spellEnd"/>
      <w:r w:rsidRPr="00D22E1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22E13">
        <w:rPr>
          <w:rFonts w:ascii="Times New Roman" w:hAnsi="Times New Roman" w:cs="Times New Roman"/>
          <w:sz w:val="24"/>
        </w:rPr>
        <w:t>Odeh</w:t>
      </w:r>
      <w:proofErr w:type="spellEnd"/>
    </w:p>
    <w:p w:rsidR="00331CC6" w:rsidRPr="00331CC6" w:rsidRDefault="00331CC6">
      <w:pPr>
        <w:rPr>
          <w:rFonts w:ascii="Times New Roman" w:hAnsi="Times New Roman" w:cs="Times New Roman"/>
        </w:rPr>
      </w:pPr>
      <w:proofErr w:type="spellStart"/>
      <w:r w:rsidRPr="00331CC6">
        <w:rPr>
          <w:rFonts w:ascii="Times New Roman" w:hAnsi="Times New Roman" w:cs="Times New Roman"/>
        </w:rPr>
        <w:t>Berzeit</w:t>
      </w:r>
      <w:proofErr w:type="spellEnd"/>
      <w:r w:rsidRPr="00331CC6">
        <w:rPr>
          <w:rFonts w:ascii="Times New Roman" w:hAnsi="Times New Roman" w:cs="Times New Roman"/>
        </w:rPr>
        <w:t xml:space="preserve"> University, Palestine</w:t>
      </w:r>
    </w:p>
    <w:p w:rsidR="00331CC6" w:rsidRPr="00331CC6" w:rsidRDefault="00331CC6" w:rsidP="00331CC6">
      <w:pPr>
        <w:jc w:val="center"/>
        <w:rPr>
          <w:rFonts w:ascii="Times New Roman" w:hAnsi="Times New Roman" w:cs="Times New Roman"/>
          <w:b/>
          <w:sz w:val="24"/>
        </w:rPr>
      </w:pPr>
      <w:r w:rsidRPr="00331CC6">
        <w:rPr>
          <w:rFonts w:ascii="Times New Roman" w:hAnsi="Times New Roman" w:cs="Times New Roman"/>
          <w:b/>
          <w:sz w:val="24"/>
        </w:rPr>
        <w:t>Abstract</w:t>
      </w:r>
    </w:p>
    <w:p w:rsidR="00331CC6" w:rsidRPr="00331CC6" w:rsidRDefault="00331CC6" w:rsidP="00331CC6">
      <w:pPr>
        <w:jc w:val="both"/>
        <w:rPr>
          <w:rFonts w:ascii="Times New Roman" w:hAnsi="Times New Roman" w:cs="Times New Roman"/>
          <w:sz w:val="20"/>
        </w:rPr>
      </w:pPr>
      <w:r w:rsidRPr="00331CC6">
        <w:rPr>
          <w:rFonts w:ascii="Times New Roman" w:hAnsi="Times New Roman" w:cs="Times New Roman"/>
          <w:b/>
          <w:sz w:val="20"/>
        </w:rPr>
        <w:t>Background:</w:t>
      </w:r>
      <w:r w:rsidRPr="00331CC6">
        <w:rPr>
          <w:rFonts w:ascii="Times New Roman" w:hAnsi="Times New Roman" w:cs="Times New Roman"/>
          <w:sz w:val="20"/>
        </w:rPr>
        <w:t xml:space="preserve"> Sodium valproate has anticonvulsant activity and is structurally different to conventional antiepileptic drugs. The problem with </w:t>
      </w:r>
      <w:proofErr w:type="spellStart"/>
      <w:r w:rsidRPr="00331CC6">
        <w:rPr>
          <w:rFonts w:ascii="Times New Roman" w:hAnsi="Times New Roman" w:cs="Times New Roman"/>
          <w:sz w:val="20"/>
        </w:rPr>
        <w:t>valproic</w:t>
      </w:r>
      <w:proofErr w:type="spellEnd"/>
      <w:r w:rsidRPr="00331CC6">
        <w:rPr>
          <w:rFonts w:ascii="Times New Roman" w:hAnsi="Times New Roman" w:cs="Times New Roman"/>
          <w:sz w:val="20"/>
        </w:rPr>
        <w:t xml:space="preserve"> acid is the lack of a </w:t>
      </w:r>
      <w:proofErr w:type="spellStart"/>
      <w:r w:rsidRPr="00331CC6">
        <w:rPr>
          <w:rFonts w:ascii="Times New Roman" w:hAnsi="Times New Roman" w:cs="Times New Roman"/>
          <w:sz w:val="20"/>
        </w:rPr>
        <w:t>chromophore</w:t>
      </w:r>
      <w:proofErr w:type="spellEnd"/>
      <w:r w:rsidRPr="00331CC6">
        <w:rPr>
          <w:rFonts w:ascii="Times New Roman" w:hAnsi="Times New Roman" w:cs="Times New Roman"/>
          <w:sz w:val="20"/>
        </w:rPr>
        <w:t xml:space="preserve">, which means that gas chromatography is the sole assay methodology. The introduction of benzoyl and phenyl groups to the molecule is a useful </w:t>
      </w:r>
      <w:proofErr w:type="spellStart"/>
      <w:r w:rsidRPr="00331CC6">
        <w:rPr>
          <w:rFonts w:ascii="Times New Roman" w:hAnsi="Times New Roman" w:cs="Times New Roman"/>
          <w:sz w:val="20"/>
        </w:rPr>
        <w:t>derivatisation</w:t>
      </w:r>
      <w:proofErr w:type="spellEnd"/>
      <w:r w:rsidRPr="00331CC6">
        <w:rPr>
          <w:rFonts w:ascii="Times New Roman" w:hAnsi="Times New Roman" w:cs="Times New Roman"/>
          <w:sz w:val="20"/>
        </w:rPr>
        <w:t xml:space="preserve">, which enables the creation of detectable </w:t>
      </w:r>
      <w:proofErr w:type="spellStart"/>
      <w:r w:rsidRPr="00331CC6">
        <w:rPr>
          <w:rFonts w:ascii="Times New Roman" w:hAnsi="Times New Roman" w:cs="Times New Roman"/>
          <w:sz w:val="20"/>
        </w:rPr>
        <w:t>chromophores</w:t>
      </w:r>
      <w:proofErr w:type="spellEnd"/>
      <w:r w:rsidRPr="00331CC6">
        <w:rPr>
          <w:rFonts w:ascii="Times New Roman" w:hAnsi="Times New Roman" w:cs="Times New Roman"/>
          <w:sz w:val="20"/>
        </w:rPr>
        <w:t xml:space="preserve"> for HPLC analysis for pharmaceutical dosages as well as biological systems. </w:t>
      </w:r>
    </w:p>
    <w:p w:rsidR="00331CC6" w:rsidRDefault="00331CC6" w:rsidP="00331CC6">
      <w:pPr>
        <w:jc w:val="both"/>
        <w:rPr>
          <w:rFonts w:ascii="Times New Roman" w:hAnsi="Times New Roman" w:cs="Times New Roman"/>
          <w:sz w:val="20"/>
        </w:rPr>
      </w:pPr>
      <w:r w:rsidRPr="00331CC6">
        <w:rPr>
          <w:rFonts w:ascii="Times New Roman" w:hAnsi="Times New Roman" w:cs="Times New Roman"/>
          <w:b/>
          <w:sz w:val="20"/>
        </w:rPr>
        <w:t>Methodology:</w:t>
      </w:r>
      <w:r w:rsidRPr="00331CC6">
        <w:rPr>
          <w:rFonts w:ascii="Times New Roman" w:hAnsi="Times New Roman" w:cs="Times New Roman"/>
          <w:sz w:val="20"/>
        </w:rPr>
        <w:t xml:space="preserve"> Sodium valproate was </w:t>
      </w:r>
      <w:proofErr w:type="spellStart"/>
      <w:r w:rsidRPr="00331CC6">
        <w:rPr>
          <w:rFonts w:ascii="Times New Roman" w:hAnsi="Times New Roman" w:cs="Times New Roman"/>
          <w:sz w:val="20"/>
        </w:rPr>
        <w:t>derivatised</w:t>
      </w:r>
      <w:proofErr w:type="spellEnd"/>
      <w:r w:rsidRPr="00331CC6">
        <w:rPr>
          <w:rFonts w:ascii="Times New Roman" w:hAnsi="Times New Roman" w:cs="Times New Roman"/>
          <w:sz w:val="20"/>
        </w:rPr>
        <w:t xml:space="preserve"> by the addition of a </w:t>
      </w:r>
      <w:proofErr w:type="spellStart"/>
      <w:r w:rsidRPr="00331CC6">
        <w:rPr>
          <w:rFonts w:ascii="Times New Roman" w:hAnsi="Times New Roman" w:cs="Times New Roman"/>
          <w:sz w:val="20"/>
        </w:rPr>
        <w:t>chromophore</w:t>
      </w:r>
      <w:proofErr w:type="spellEnd"/>
      <w:r w:rsidRPr="00331CC6">
        <w:rPr>
          <w:rFonts w:ascii="Times New Roman" w:hAnsi="Times New Roman" w:cs="Times New Roman"/>
          <w:sz w:val="20"/>
        </w:rPr>
        <w:t xml:space="preserve"> to its structure by introducing a methyl benzoyl or a phenyl group. </w:t>
      </w:r>
      <w:proofErr w:type="spellStart"/>
      <w:r w:rsidRPr="00331CC6">
        <w:rPr>
          <w:rFonts w:ascii="Times New Roman" w:hAnsi="Times New Roman" w:cs="Times New Roman"/>
          <w:sz w:val="20"/>
        </w:rPr>
        <w:t>Trichlorophenol</w:t>
      </w:r>
      <w:proofErr w:type="spellEnd"/>
      <w:r w:rsidRPr="00331CC6">
        <w:rPr>
          <w:rFonts w:ascii="Times New Roman" w:hAnsi="Times New Roman" w:cs="Times New Roman"/>
          <w:sz w:val="20"/>
        </w:rPr>
        <w:t xml:space="preserve"> and 2-hydroxyacetophenone were used to introduce phenyl and benzoyl groups to </w:t>
      </w:r>
      <w:proofErr w:type="spellStart"/>
      <w:r w:rsidRPr="00331CC6">
        <w:rPr>
          <w:rFonts w:ascii="Times New Roman" w:hAnsi="Times New Roman" w:cs="Times New Roman"/>
          <w:sz w:val="20"/>
        </w:rPr>
        <w:t>valproic</w:t>
      </w:r>
      <w:proofErr w:type="spellEnd"/>
      <w:r w:rsidRPr="00331CC6">
        <w:rPr>
          <w:rFonts w:ascii="Times New Roman" w:hAnsi="Times New Roman" w:cs="Times New Roman"/>
          <w:sz w:val="20"/>
        </w:rPr>
        <w:t xml:space="preserve"> acid, respectively. The reaction used was </w:t>
      </w:r>
      <w:proofErr w:type="spellStart"/>
      <w:r w:rsidRPr="00331CC6">
        <w:rPr>
          <w:rFonts w:ascii="Times New Roman" w:hAnsi="Times New Roman" w:cs="Times New Roman"/>
          <w:sz w:val="20"/>
        </w:rPr>
        <w:t>estrification</w:t>
      </w:r>
      <w:proofErr w:type="spellEnd"/>
      <w:r w:rsidRPr="00331CC6">
        <w:rPr>
          <w:rFonts w:ascii="Times New Roman" w:hAnsi="Times New Roman" w:cs="Times New Roman"/>
          <w:sz w:val="20"/>
        </w:rPr>
        <w:t xml:space="preserve"> reaction using coupling agents. An analytical method was then developed and validated using reverse-phase HPLC. The method was validated for parameters like linearity, range, accuracy precision</w:t>
      </w:r>
      <w:r>
        <w:rPr>
          <w:rFonts w:ascii="Times New Roman" w:hAnsi="Times New Roman" w:cs="Times New Roman"/>
          <w:sz w:val="20"/>
        </w:rPr>
        <w:t xml:space="preserve"> and</w:t>
      </w:r>
      <w:r w:rsidRPr="00331CC6">
        <w:rPr>
          <w:rFonts w:ascii="Times New Roman" w:hAnsi="Times New Roman" w:cs="Times New Roman"/>
          <w:sz w:val="20"/>
        </w:rPr>
        <w:t xml:space="preserve"> robustness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331CC6">
        <w:rPr>
          <w:rFonts w:ascii="Times New Roman" w:hAnsi="Times New Roman" w:cs="Times New Roman"/>
          <w:sz w:val="20"/>
        </w:rPr>
        <w:t xml:space="preserve">. </w:t>
      </w:r>
    </w:p>
    <w:p w:rsidR="00331CC6" w:rsidRDefault="00331CC6" w:rsidP="00331CC6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71005E5C" wp14:editId="3630D780">
            <wp:extent cx="3340735" cy="184086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735" cy="184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1CC6" w:rsidRPr="00331CC6" w:rsidRDefault="00331CC6" w:rsidP="00331CC6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331CC6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331CC6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331CC6">
        <w:rPr>
          <w:rFonts w:ascii="Times New Roman" w:hAnsi="Times New Roman" w:cs="Times New Roman"/>
          <w:i/>
          <w:sz w:val="18"/>
        </w:rPr>
        <w:t xml:space="preserve">Chromatogram of the </w:t>
      </w:r>
      <w:proofErr w:type="spellStart"/>
      <w:r w:rsidRPr="00331CC6">
        <w:rPr>
          <w:rFonts w:ascii="Times New Roman" w:hAnsi="Times New Roman" w:cs="Times New Roman"/>
          <w:i/>
          <w:sz w:val="18"/>
        </w:rPr>
        <w:t>derivatised</w:t>
      </w:r>
      <w:proofErr w:type="spellEnd"/>
      <w:r w:rsidRPr="00331CC6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r w:rsidRPr="00331CC6">
        <w:rPr>
          <w:rFonts w:ascii="Times New Roman" w:hAnsi="Times New Roman" w:cs="Times New Roman"/>
          <w:i/>
          <w:sz w:val="18"/>
        </w:rPr>
        <w:t>valproic</w:t>
      </w:r>
      <w:proofErr w:type="spellEnd"/>
      <w:r w:rsidRPr="00331CC6">
        <w:rPr>
          <w:rFonts w:ascii="Times New Roman" w:hAnsi="Times New Roman" w:cs="Times New Roman"/>
          <w:i/>
          <w:sz w:val="18"/>
        </w:rPr>
        <w:t xml:space="preserve"> acid.</w:t>
      </w:r>
      <w:proofErr w:type="gramEnd"/>
    </w:p>
    <w:p w:rsidR="00331CC6" w:rsidRPr="00331CC6" w:rsidRDefault="00331CC6" w:rsidP="00331CC6">
      <w:pPr>
        <w:jc w:val="both"/>
        <w:rPr>
          <w:rFonts w:ascii="Times New Roman" w:hAnsi="Times New Roman" w:cs="Times New Roman"/>
          <w:sz w:val="20"/>
        </w:rPr>
      </w:pPr>
      <w:r w:rsidRPr="00331CC6">
        <w:rPr>
          <w:rFonts w:ascii="Times New Roman" w:hAnsi="Times New Roman" w:cs="Times New Roman"/>
          <w:b/>
          <w:sz w:val="20"/>
        </w:rPr>
        <w:t>Results:</w:t>
      </w:r>
      <w:r w:rsidRPr="00331CC6">
        <w:rPr>
          <w:rFonts w:ascii="Times New Roman" w:hAnsi="Times New Roman" w:cs="Times New Roman"/>
          <w:sz w:val="20"/>
        </w:rPr>
        <w:t xml:space="preserve"> The developed method was easy and feasible and can be applied to both routine analysis and bio analysis. The method was very sensitive and could quantify </w:t>
      </w:r>
      <w:proofErr w:type="spellStart"/>
      <w:r w:rsidRPr="00331CC6">
        <w:rPr>
          <w:rFonts w:ascii="Times New Roman" w:hAnsi="Times New Roman" w:cs="Times New Roman"/>
          <w:sz w:val="20"/>
        </w:rPr>
        <w:t>valproic</w:t>
      </w:r>
      <w:proofErr w:type="spellEnd"/>
      <w:r w:rsidRPr="00331CC6">
        <w:rPr>
          <w:rFonts w:ascii="Times New Roman" w:hAnsi="Times New Roman" w:cs="Times New Roman"/>
          <w:sz w:val="20"/>
        </w:rPr>
        <w:t xml:space="preserve"> acid at a very low concentration of 0.75×10</w:t>
      </w:r>
      <w:r w:rsidRPr="00331CC6">
        <w:rPr>
          <w:rFonts w:ascii="Times New Roman" w:hAnsi="Times New Roman" w:cs="Times New Roman"/>
          <w:sz w:val="20"/>
          <w:vertAlign w:val="superscript"/>
        </w:rPr>
        <w:t>−5</w:t>
      </w:r>
      <w:r w:rsidRPr="00331CC6">
        <w:rPr>
          <w:rFonts w:ascii="Times New Roman" w:hAnsi="Times New Roman" w:cs="Times New Roman"/>
          <w:sz w:val="20"/>
        </w:rPr>
        <w:t> mg/ml. The developed method was found to be linear (R</w:t>
      </w:r>
      <w:r w:rsidRPr="00331CC6">
        <w:rPr>
          <w:rFonts w:ascii="Times New Roman" w:hAnsi="Times New Roman" w:cs="Times New Roman"/>
          <w:sz w:val="20"/>
          <w:vertAlign w:val="superscript"/>
        </w:rPr>
        <w:t>2</w:t>
      </w:r>
      <w:r w:rsidRPr="00331CC6">
        <w:rPr>
          <w:rFonts w:ascii="Times New Roman" w:hAnsi="Times New Roman" w:cs="Times New Roman"/>
          <w:sz w:val="20"/>
        </w:rPr>
        <w:t>=0.997), accurate, precise</w:t>
      </w:r>
      <w:r>
        <w:rPr>
          <w:rFonts w:ascii="Times New Roman" w:hAnsi="Times New Roman" w:cs="Times New Roman"/>
          <w:sz w:val="20"/>
        </w:rPr>
        <w:t xml:space="preserve"> and</w:t>
      </w:r>
      <w:r w:rsidRPr="00331CC6">
        <w:rPr>
          <w:rFonts w:ascii="Times New Roman" w:hAnsi="Times New Roman" w:cs="Times New Roman"/>
          <w:sz w:val="20"/>
        </w:rPr>
        <w:t xml:space="preserve"> robust. </w:t>
      </w:r>
    </w:p>
    <w:p w:rsidR="00331CC6" w:rsidRDefault="00331CC6" w:rsidP="00331CC6">
      <w:pPr>
        <w:jc w:val="both"/>
        <w:rPr>
          <w:rFonts w:ascii="Times New Roman" w:hAnsi="Times New Roman" w:cs="Times New Roman"/>
          <w:sz w:val="20"/>
        </w:rPr>
      </w:pPr>
      <w:r w:rsidRPr="00331CC6">
        <w:rPr>
          <w:rFonts w:ascii="Times New Roman" w:hAnsi="Times New Roman" w:cs="Times New Roman"/>
          <w:b/>
          <w:sz w:val="20"/>
        </w:rPr>
        <w:t xml:space="preserve">Conclusion: </w:t>
      </w:r>
      <w:r w:rsidRPr="00331CC6">
        <w:rPr>
          <w:rFonts w:ascii="Times New Roman" w:hAnsi="Times New Roman" w:cs="Times New Roman"/>
          <w:sz w:val="20"/>
        </w:rPr>
        <w:t xml:space="preserve">The proposed chemical </w:t>
      </w:r>
      <w:proofErr w:type="spellStart"/>
      <w:r w:rsidRPr="00331CC6">
        <w:rPr>
          <w:rFonts w:ascii="Times New Roman" w:hAnsi="Times New Roman" w:cs="Times New Roman"/>
          <w:sz w:val="20"/>
        </w:rPr>
        <w:t>derivatisation</w:t>
      </w:r>
      <w:proofErr w:type="spellEnd"/>
      <w:r w:rsidRPr="00331CC6">
        <w:rPr>
          <w:rFonts w:ascii="Times New Roman" w:hAnsi="Times New Roman" w:cs="Times New Roman"/>
          <w:sz w:val="20"/>
        </w:rPr>
        <w:t xml:space="preserve"> and the developed analytical method are novel. The developed analytical procedure is the first of its kind; it is easy and feasible and can be used to quantify and detect sodium valproate at very low concentrations compared to other available methods in the literature.</w:t>
      </w:r>
    </w:p>
    <w:p w:rsidR="00331CC6" w:rsidRPr="00331CC6" w:rsidRDefault="00331CC6" w:rsidP="00331CC6">
      <w:pPr>
        <w:rPr>
          <w:rFonts w:ascii="Times New Roman" w:hAnsi="Times New Roman" w:cs="Times New Roman"/>
          <w:b/>
          <w:sz w:val="24"/>
        </w:rPr>
      </w:pPr>
      <w:r w:rsidRPr="00331CC6">
        <w:rPr>
          <w:rFonts w:ascii="Times New Roman" w:hAnsi="Times New Roman" w:cs="Times New Roman"/>
          <w:b/>
          <w:sz w:val="24"/>
        </w:rPr>
        <w:t>Biography</w:t>
      </w:r>
    </w:p>
    <w:p w:rsidR="00D22E13" w:rsidRPr="00D22E13" w:rsidRDefault="00331CC6" w:rsidP="00331CC6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331CC6">
        <w:rPr>
          <w:rFonts w:ascii="Times New Roman" w:hAnsi="Times New Roman" w:cs="Times New Roman"/>
          <w:sz w:val="20"/>
        </w:rPr>
        <w:t>Nihaya</w:t>
      </w:r>
      <w:proofErr w:type="spellEnd"/>
      <w:r w:rsidRPr="00331CC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1CC6">
        <w:rPr>
          <w:rFonts w:ascii="Times New Roman" w:hAnsi="Times New Roman" w:cs="Times New Roman"/>
          <w:sz w:val="20"/>
        </w:rPr>
        <w:t>Odeh</w:t>
      </w:r>
      <w:proofErr w:type="spellEnd"/>
      <w:r w:rsidRPr="00331CC6">
        <w:rPr>
          <w:rFonts w:ascii="Times New Roman" w:hAnsi="Times New Roman" w:cs="Times New Roman"/>
          <w:sz w:val="20"/>
        </w:rPr>
        <w:t xml:space="preserve">, a master's student at </w:t>
      </w:r>
      <w:proofErr w:type="spellStart"/>
      <w:r w:rsidRPr="00331CC6">
        <w:rPr>
          <w:rFonts w:ascii="Times New Roman" w:hAnsi="Times New Roman" w:cs="Times New Roman"/>
          <w:sz w:val="20"/>
        </w:rPr>
        <w:t>Birzeit</w:t>
      </w:r>
      <w:proofErr w:type="spellEnd"/>
      <w:r w:rsidRPr="00331CC6">
        <w:rPr>
          <w:rFonts w:ascii="Times New Roman" w:hAnsi="Times New Roman" w:cs="Times New Roman"/>
          <w:sz w:val="20"/>
        </w:rPr>
        <w:t xml:space="preserve"> University in Pharmaceutical Technology, </w:t>
      </w:r>
      <w:r>
        <w:rPr>
          <w:rFonts w:ascii="Times New Roman" w:hAnsi="Times New Roman" w:cs="Times New Roman"/>
          <w:sz w:val="20"/>
        </w:rPr>
        <w:t>she is</w:t>
      </w:r>
      <w:r w:rsidRPr="00331CC6">
        <w:rPr>
          <w:rFonts w:ascii="Times New Roman" w:hAnsi="Times New Roman" w:cs="Times New Roman"/>
          <w:sz w:val="20"/>
        </w:rPr>
        <w:t xml:space="preserve"> very interested in the topics covered in this program, specializing in health care services, holds a Bachelor's degree in Pharmacy with a very good grade from An-</w:t>
      </w:r>
      <w:proofErr w:type="spellStart"/>
      <w:r w:rsidRPr="00331CC6">
        <w:rPr>
          <w:rFonts w:ascii="Times New Roman" w:hAnsi="Times New Roman" w:cs="Times New Roman"/>
          <w:sz w:val="20"/>
        </w:rPr>
        <w:t>Najah</w:t>
      </w:r>
      <w:proofErr w:type="spellEnd"/>
      <w:r w:rsidRPr="00331CC6">
        <w:rPr>
          <w:rFonts w:ascii="Times New Roman" w:hAnsi="Times New Roman" w:cs="Times New Roman"/>
          <w:sz w:val="20"/>
        </w:rPr>
        <w:t xml:space="preserve"> National University. Having worked in drug sales and community pharmacies for four years, </w:t>
      </w:r>
      <w:r>
        <w:rPr>
          <w:rFonts w:ascii="Times New Roman" w:hAnsi="Times New Roman" w:cs="Times New Roman"/>
          <w:sz w:val="20"/>
        </w:rPr>
        <w:t>she is</w:t>
      </w:r>
      <w:r w:rsidRPr="00331CC6">
        <w:rPr>
          <w:rFonts w:ascii="Times New Roman" w:hAnsi="Times New Roman" w:cs="Times New Roman"/>
          <w:sz w:val="20"/>
        </w:rPr>
        <w:t xml:space="preserve"> interested in research on drug analytics and how manufacturing factors affect drugs. </w:t>
      </w:r>
      <w:r>
        <w:rPr>
          <w:rFonts w:ascii="Times New Roman" w:hAnsi="Times New Roman" w:cs="Times New Roman"/>
          <w:sz w:val="20"/>
        </w:rPr>
        <w:t>Her</w:t>
      </w:r>
      <w:r w:rsidRPr="00331CC6">
        <w:rPr>
          <w:rFonts w:ascii="Times New Roman" w:hAnsi="Times New Roman" w:cs="Times New Roman"/>
          <w:sz w:val="20"/>
        </w:rPr>
        <w:t xml:space="preserve"> long-term </w:t>
      </w:r>
      <w:r>
        <w:rPr>
          <w:rFonts w:ascii="Times New Roman" w:hAnsi="Times New Roman" w:cs="Times New Roman"/>
          <w:sz w:val="20"/>
        </w:rPr>
        <w:lastRenderedPageBreak/>
        <w:t>goal is to get Ph</w:t>
      </w:r>
      <w:r w:rsidRPr="00331CC6">
        <w:rPr>
          <w:rFonts w:ascii="Times New Roman" w:hAnsi="Times New Roman" w:cs="Times New Roman"/>
          <w:sz w:val="20"/>
        </w:rPr>
        <w:t xml:space="preserve">D </w:t>
      </w:r>
      <w:r w:rsidRPr="00331CC6">
        <w:rPr>
          <w:rFonts w:ascii="Times New Roman" w:hAnsi="Times New Roman" w:cs="Times New Roman"/>
          <w:sz w:val="20"/>
        </w:rPr>
        <w:t>to</w:t>
      </w:r>
      <w:r w:rsidRPr="00331CC6">
        <w:rPr>
          <w:rFonts w:ascii="Times New Roman" w:hAnsi="Times New Roman" w:cs="Times New Roman"/>
          <w:sz w:val="20"/>
        </w:rPr>
        <w:t xml:space="preserve"> share </w:t>
      </w:r>
      <w:r>
        <w:rPr>
          <w:rFonts w:ascii="Times New Roman" w:hAnsi="Times New Roman" w:cs="Times New Roman"/>
          <w:sz w:val="20"/>
        </w:rPr>
        <w:t>her</w:t>
      </w:r>
      <w:r w:rsidRPr="00331CC6">
        <w:rPr>
          <w:rFonts w:ascii="Times New Roman" w:hAnsi="Times New Roman" w:cs="Times New Roman"/>
          <w:sz w:val="20"/>
        </w:rPr>
        <w:t xml:space="preserve"> experience with other professional colleges and learn more from them so that </w:t>
      </w:r>
      <w:r>
        <w:rPr>
          <w:rFonts w:ascii="Times New Roman" w:hAnsi="Times New Roman" w:cs="Times New Roman"/>
          <w:sz w:val="20"/>
        </w:rPr>
        <w:t>she</w:t>
      </w:r>
      <w:r w:rsidRPr="00331CC6">
        <w:rPr>
          <w:rFonts w:ascii="Times New Roman" w:hAnsi="Times New Roman" w:cs="Times New Roman"/>
          <w:sz w:val="20"/>
        </w:rPr>
        <w:t xml:space="preserve"> can use </w:t>
      </w:r>
      <w:r>
        <w:rPr>
          <w:rFonts w:ascii="Times New Roman" w:hAnsi="Times New Roman" w:cs="Times New Roman"/>
          <w:sz w:val="20"/>
        </w:rPr>
        <w:t>her</w:t>
      </w:r>
      <w:r w:rsidRPr="00331CC6">
        <w:rPr>
          <w:rFonts w:ascii="Times New Roman" w:hAnsi="Times New Roman" w:cs="Times New Roman"/>
          <w:sz w:val="20"/>
        </w:rPr>
        <w:t xml:space="preserve"> knowledge to make better drugs. </w:t>
      </w:r>
      <w:r>
        <w:rPr>
          <w:rFonts w:ascii="Times New Roman" w:hAnsi="Times New Roman" w:cs="Times New Roman"/>
          <w:sz w:val="20"/>
        </w:rPr>
        <w:t>She is</w:t>
      </w:r>
      <w:r w:rsidRPr="00331CC6">
        <w:rPr>
          <w:rFonts w:ascii="Times New Roman" w:hAnsi="Times New Roman" w:cs="Times New Roman"/>
          <w:sz w:val="20"/>
        </w:rPr>
        <w:t xml:space="preserve"> interested to participate in the conference in order to be able to share </w:t>
      </w:r>
      <w:r>
        <w:rPr>
          <w:rFonts w:ascii="Times New Roman" w:hAnsi="Times New Roman" w:cs="Times New Roman"/>
          <w:sz w:val="20"/>
        </w:rPr>
        <w:t>her</w:t>
      </w:r>
      <w:r w:rsidRPr="00331CC6">
        <w:rPr>
          <w:rFonts w:ascii="Times New Roman" w:hAnsi="Times New Roman" w:cs="Times New Roman"/>
          <w:sz w:val="20"/>
        </w:rPr>
        <w:t xml:space="preserve"> article with discuss it for more developments, </w:t>
      </w:r>
      <w:r>
        <w:rPr>
          <w:rFonts w:ascii="Times New Roman" w:hAnsi="Times New Roman" w:cs="Times New Roman"/>
          <w:sz w:val="20"/>
        </w:rPr>
        <w:t>she is</w:t>
      </w:r>
      <w:r w:rsidRPr="00331CC6">
        <w:rPr>
          <w:rFonts w:ascii="Times New Roman" w:hAnsi="Times New Roman" w:cs="Times New Roman"/>
          <w:sz w:val="20"/>
        </w:rPr>
        <w:t xml:space="preserve"> very pleased to improve and expand </w:t>
      </w:r>
      <w:r>
        <w:rPr>
          <w:rFonts w:ascii="Times New Roman" w:hAnsi="Times New Roman" w:cs="Times New Roman"/>
          <w:sz w:val="20"/>
        </w:rPr>
        <w:t>her</w:t>
      </w:r>
      <w:r w:rsidRPr="00331CC6">
        <w:rPr>
          <w:rFonts w:ascii="Times New Roman" w:hAnsi="Times New Roman" w:cs="Times New Roman"/>
          <w:sz w:val="20"/>
        </w:rPr>
        <w:t xml:space="preserve"> knowledge and skills</w:t>
      </w:r>
      <w:r>
        <w:rPr>
          <w:rFonts w:ascii="Times New Roman" w:hAnsi="Times New Roman" w:cs="Times New Roman"/>
          <w:sz w:val="20"/>
        </w:rPr>
        <w:t xml:space="preserve"> and</w:t>
      </w:r>
      <w:r w:rsidRPr="00331CC6">
        <w:rPr>
          <w:rFonts w:ascii="Times New Roman" w:hAnsi="Times New Roman" w:cs="Times New Roman"/>
          <w:sz w:val="20"/>
        </w:rPr>
        <w:t xml:space="preserve"> hopefully, this conference engaging </w:t>
      </w:r>
      <w:r>
        <w:rPr>
          <w:rFonts w:ascii="Times New Roman" w:hAnsi="Times New Roman" w:cs="Times New Roman"/>
          <w:sz w:val="20"/>
        </w:rPr>
        <w:t>her</w:t>
      </w:r>
      <w:r w:rsidRPr="00331CC6">
        <w:rPr>
          <w:rFonts w:ascii="Times New Roman" w:hAnsi="Times New Roman" w:cs="Times New Roman"/>
          <w:sz w:val="20"/>
        </w:rPr>
        <w:t xml:space="preserve"> in insightful discussions with others about the latest happenings in the field.</w:t>
      </w:r>
      <w:bookmarkEnd w:id="0"/>
    </w:p>
    <w:sectPr w:rsidR="00D22E13" w:rsidRPr="00D22E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E13"/>
    <w:rsid w:val="0032354D"/>
    <w:rsid w:val="00331CC6"/>
    <w:rsid w:val="00474203"/>
    <w:rsid w:val="00535872"/>
    <w:rsid w:val="00924B33"/>
    <w:rsid w:val="00D2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1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C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1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C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2023-02-08T08:30:00Z</dcterms:created>
  <dcterms:modified xsi:type="dcterms:W3CDTF">2023-02-08T11:19:00Z</dcterms:modified>
</cp:coreProperties>
</file>